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FC9" w:rsidRPr="00535618" w:rsidRDefault="00243FC9" w:rsidP="00243FC9">
      <w:pPr>
        <w:pStyle w:val="Header"/>
        <w:tabs>
          <w:tab w:val="left" w:pos="720"/>
        </w:tabs>
        <w:jc w:val="right"/>
        <w:rPr>
          <w:rFonts w:ascii="Times New Roman" w:hAnsi="Times New Roman"/>
          <w:b/>
          <w:sz w:val="22"/>
          <w:szCs w:val="22"/>
          <w:lang w:val="lv-LV" w:eastAsia="ru-RU"/>
        </w:rPr>
      </w:pPr>
      <w:r w:rsidRPr="00535618">
        <w:rPr>
          <w:rFonts w:ascii="Times New Roman" w:hAnsi="Times New Roman"/>
          <w:b/>
          <w:sz w:val="22"/>
          <w:szCs w:val="22"/>
          <w:lang w:val="lv-LV" w:eastAsia="ru-RU"/>
        </w:rPr>
        <w:t>PROJEKTS</w:t>
      </w:r>
    </w:p>
    <w:p w:rsidR="00243FC9" w:rsidRPr="00723D3A" w:rsidRDefault="00243FC9" w:rsidP="00243FC9">
      <w:pPr>
        <w:pStyle w:val="Heading4"/>
        <w:spacing w:line="240" w:lineRule="auto"/>
        <w:ind w:left="5040" w:hanging="5040"/>
        <w:jc w:val="both"/>
        <w:rPr>
          <w:b w:val="0"/>
          <w:bCs w:val="0"/>
          <w:sz w:val="24"/>
          <w:szCs w:val="24"/>
        </w:rPr>
      </w:pPr>
      <w:r w:rsidRPr="00723D3A">
        <w:rPr>
          <w:b w:val="0"/>
          <w:bCs w:val="0"/>
          <w:sz w:val="24"/>
          <w:szCs w:val="24"/>
        </w:rPr>
        <w:t xml:space="preserve">2023. gada ____. ________                                           </w:t>
      </w:r>
      <w:r>
        <w:rPr>
          <w:b w:val="0"/>
          <w:bCs w:val="0"/>
          <w:sz w:val="24"/>
          <w:szCs w:val="24"/>
        </w:rPr>
        <w:t xml:space="preserve">                   </w:t>
      </w:r>
      <w:r w:rsidRPr="00723D3A">
        <w:rPr>
          <w:b w:val="0"/>
          <w:bCs w:val="0"/>
          <w:sz w:val="24"/>
          <w:szCs w:val="24"/>
        </w:rPr>
        <w:t xml:space="preserve">  Lēmums Nr. ____ </w:t>
      </w:r>
    </w:p>
    <w:p w:rsidR="00243FC9" w:rsidRPr="00723D3A" w:rsidRDefault="00243FC9" w:rsidP="00243FC9">
      <w:pPr>
        <w:rPr>
          <w:lang w:val="lv-LV" w:eastAsia="en-US"/>
        </w:rPr>
      </w:pPr>
    </w:p>
    <w:p w:rsidR="00243FC9" w:rsidRDefault="00243FC9" w:rsidP="00243FC9">
      <w:pPr>
        <w:jc w:val="center"/>
        <w:rPr>
          <w:b/>
          <w:lang w:val="lv-LV"/>
        </w:rPr>
      </w:pPr>
      <w:r w:rsidRPr="00723D3A">
        <w:rPr>
          <w:b/>
          <w:lang w:val="lv-LV"/>
        </w:rPr>
        <w:t xml:space="preserve">Par grozījumiem Daugavpils </w:t>
      </w:r>
      <w:proofErr w:type="spellStart"/>
      <w:r w:rsidRPr="00723D3A">
        <w:rPr>
          <w:b/>
          <w:lang w:val="lv-LV"/>
        </w:rPr>
        <w:t>valstspilsētas</w:t>
      </w:r>
      <w:proofErr w:type="spellEnd"/>
      <w:r w:rsidRPr="00723D3A">
        <w:rPr>
          <w:b/>
          <w:lang w:val="lv-LV"/>
        </w:rPr>
        <w:t xml:space="preserve"> pašvaldības iestādes </w:t>
      </w:r>
    </w:p>
    <w:p w:rsidR="00243FC9" w:rsidRDefault="00243FC9" w:rsidP="00243FC9">
      <w:pPr>
        <w:jc w:val="center"/>
        <w:rPr>
          <w:b/>
          <w:lang w:val="lv-LV"/>
        </w:rPr>
      </w:pPr>
      <w:r w:rsidRPr="00723D3A">
        <w:rPr>
          <w:b/>
          <w:lang w:val="lv-LV"/>
        </w:rPr>
        <w:t xml:space="preserve">„Daugavpils Novadpētniecības un mākslas muzejs” </w:t>
      </w:r>
    </w:p>
    <w:p w:rsidR="00243FC9" w:rsidRPr="00723D3A" w:rsidRDefault="00243FC9" w:rsidP="00243FC9">
      <w:pPr>
        <w:jc w:val="center"/>
        <w:rPr>
          <w:b/>
          <w:lang w:val="lv-LV"/>
        </w:rPr>
      </w:pPr>
      <w:r w:rsidRPr="00723D3A">
        <w:rPr>
          <w:b/>
          <w:lang w:val="lv-LV"/>
        </w:rPr>
        <w:t>maksas pakalpojumu cenrādī</w:t>
      </w:r>
    </w:p>
    <w:p w:rsidR="00243FC9" w:rsidRPr="00723D3A" w:rsidRDefault="00243FC9" w:rsidP="00243FC9">
      <w:pPr>
        <w:pStyle w:val="BodyTextIndent"/>
        <w:tabs>
          <w:tab w:val="num" w:pos="0"/>
        </w:tabs>
        <w:ind w:left="0"/>
        <w:jc w:val="both"/>
        <w:rPr>
          <w:lang w:val="lv-LV"/>
        </w:rPr>
      </w:pPr>
    </w:p>
    <w:p w:rsidR="00243FC9" w:rsidRPr="00723D3A" w:rsidRDefault="00243FC9" w:rsidP="00243FC9">
      <w:pPr>
        <w:pStyle w:val="BodyTextIndent"/>
        <w:tabs>
          <w:tab w:val="num" w:pos="0"/>
        </w:tabs>
        <w:ind w:left="0" w:right="-1192" w:firstLine="567"/>
        <w:jc w:val="both"/>
        <w:rPr>
          <w:lang w:val="lv-LV"/>
        </w:rPr>
      </w:pPr>
      <w:r w:rsidRPr="00723D3A">
        <w:rPr>
          <w:lang w:val="lv-LV"/>
        </w:rPr>
        <w:t>Pamatojoties uz</w:t>
      </w:r>
      <w:r>
        <w:rPr>
          <w:lang w:val="lv-LV"/>
        </w:rPr>
        <w:t xml:space="preserve"> Pašvaldību</w:t>
      </w:r>
      <w:r w:rsidRPr="00723D3A">
        <w:rPr>
          <w:lang w:val="lv-LV"/>
        </w:rPr>
        <w:t xml:space="preserve"> likuma </w:t>
      </w:r>
      <w:r w:rsidRPr="005B1B8C">
        <w:rPr>
          <w:lang w:val="lv-LV" w:eastAsia="lv-LV"/>
        </w:rPr>
        <w:t>10.panta pirmās daļas 21.punktu</w:t>
      </w:r>
      <w:r>
        <w:rPr>
          <w:lang w:val="lv-LV" w:eastAsia="lv-LV"/>
        </w:rPr>
        <w:t>,</w:t>
      </w:r>
      <w:r w:rsidRPr="00723D3A">
        <w:rPr>
          <w:lang w:val="lv-LV"/>
        </w:rPr>
        <w:t xml:space="preserve"> Ministru kabineta 2018.gada 20.februāra noteikumu Nr. 97 “Publiskas personas mantas iznomāšanas noteikumi” 4.1.apakšpunktu un 5.punktu, Daugavpils pilsētas domes 2019.gada 28.maija noteikumiem “Noteikumi par Daugavpils pilsētas pašvaldības budžeta iestāžu sniegto maksas pakalpojumu izcenojumu noteikšanas un apstiprināšanas kārtību, maksas pakalpojumu ieņēmumu un izdevumu uzskaiti”, Domes 2023.gada 17.augusta lēmumu Nr.480, ņemot vērā Daugavpils </w:t>
      </w:r>
      <w:proofErr w:type="spellStart"/>
      <w:r w:rsidRPr="00723D3A">
        <w:rPr>
          <w:lang w:val="lv-LV"/>
        </w:rPr>
        <w:t>valstspilsētas</w:t>
      </w:r>
      <w:proofErr w:type="spellEnd"/>
      <w:r w:rsidRPr="00723D3A">
        <w:rPr>
          <w:lang w:val="lv-LV"/>
        </w:rPr>
        <w:t xml:space="preserve"> pašvaldības domes I</w:t>
      </w:r>
      <w:r w:rsidRPr="00723D3A">
        <w:rPr>
          <w:rStyle w:val="st"/>
          <w:lang w:val="lv-LV"/>
        </w:rPr>
        <w:t xml:space="preserve">zglītības un kultūras jautājumu komitejas 2023.gada ___. _________ sēdes atzinumu, </w:t>
      </w:r>
      <w:r w:rsidRPr="00723D3A">
        <w:rPr>
          <w:lang w:val="lv-LV"/>
        </w:rPr>
        <w:t xml:space="preserve">Daugavpils </w:t>
      </w:r>
      <w:proofErr w:type="spellStart"/>
      <w:r w:rsidRPr="00723D3A">
        <w:rPr>
          <w:lang w:val="lv-LV"/>
        </w:rPr>
        <w:t>valstspilsētas</w:t>
      </w:r>
      <w:proofErr w:type="spellEnd"/>
      <w:r w:rsidRPr="00723D3A">
        <w:rPr>
          <w:lang w:val="lv-LV"/>
        </w:rPr>
        <w:t xml:space="preserve"> pašvaldības domes Finanšu komitejas 2023.gada ___. ________ sēdes atzinumu</w:t>
      </w:r>
      <w:r w:rsidRPr="00723D3A">
        <w:rPr>
          <w:rStyle w:val="st"/>
          <w:lang w:val="lv-LV"/>
        </w:rPr>
        <w:t xml:space="preserve">, </w:t>
      </w:r>
      <w:r w:rsidRPr="00723D3A">
        <w:rPr>
          <w:b/>
          <w:lang w:val="lv-LV"/>
        </w:rPr>
        <w:t xml:space="preserve">Daugavpils </w:t>
      </w:r>
      <w:proofErr w:type="spellStart"/>
      <w:r w:rsidRPr="00723D3A">
        <w:rPr>
          <w:b/>
          <w:lang w:val="lv-LV"/>
        </w:rPr>
        <w:t>valstspilsētas</w:t>
      </w:r>
      <w:proofErr w:type="spellEnd"/>
      <w:r w:rsidRPr="00723D3A">
        <w:rPr>
          <w:b/>
          <w:lang w:val="lv-LV"/>
        </w:rPr>
        <w:t xml:space="preserve"> pašvaldības dome nolemj: </w:t>
      </w:r>
    </w:p>
    <w:p w:rsidR="00243FC9" w:rsidRPr="00723D3A" w:rsidRDefault="00243FC9" w:rsidP="00243FC9">
      <w:pPr>
        <w:spacing w:after="120"/>
        <w:ind w:right="-1192" w:firstLine="567"/>
        <w:jc w:val="both"/>
        <w:rPr>
          <w:lang w:val="lv-LV" w:eastAsia="lv-LV"/>
        </w:rPr>
      </w:pPr>
      <w:r>
        <w:rPr>
          <w:lang w:val="lv-LV"/>
        </w:rPr>
        <w:t>Izdarīt</w:t>
      </w:r>
      <w:r w:rsidRPr="00723D3A">
        <w:rPr>
          <w:lang w:val="lv-LV"/>
        </w:rPr>
        <w:t xml:space="preserve"> Daugavpils pilsētas pašvaldības iestādes „Daugavpils Novadpētniecības un mākslas muzejs”, (</w:t>
      </w:r>
      <w:proofErr w:type="spellStart"/>
      <w:r w:rsidRPr="00723D3A">
        <w:rPr>
          <w:lang w:val="lv-LV"/>
        </w:rPr>
        <w:t>reģ.Nr</w:t>
      </w:r>
      <w:proofErr w:type="spellEnd"/>
      <w:r w:rsidRPr="00723D3A">
        <w:rPr>
          <w:lang w:val="lv-LV"/>
        </w:rPr>
        <w:t>. 90000030377, juridiskā adrese: Rīgas iela 8, Daugavpils) maksas pakalpojumu cenrādī</w:t>
      </w:r>
      <w:r>
        <w:rPr>
          <w:lang w:val="lv-LV"/>
        </w:rPr>
        <w:t>, kas apstiprināts ar Daugavpils domes 2022.gada 13.oktobra lēmumu Nr.675, šādus grozījumus:</w:t>
      </w:r>
    </w:p>
    <w:p w:rsidR="00243FC9" w:rsidRDefault="00243FC9" w:rsidP="00243FC9">
      <w:pPr>
        <w:ind w:right="-1192"/>
        <w:jc w:val="both"/>
        <w:rPr>
          <w:lang w:val="lv-LV" w:eastAsia="lv-LV"/>
        </w:rPr>
      </w:pPr>
      <w:r w:rsidRPr="00F94996">
        <w:rPr>
          <w:lang w:val="lv-LV" w:eastAsia="lv-LV"/>
        </w:rPr>
        <w:t xml:space="preserve">1. Papildināt 1.pielikumu </w:t>
      </w:r>
      <w:r>
        <w:rPr>
          <w:lang w:val="lv-LV" w:eastAsia="lv-LV"/>
        </w:rPr>
        <w:t>„</w:t>
      </w:r>
      <w:r w:rsidRPr="00F94996">
        <w:rPr>
          <w:lang w:val="lv-LV"/>
        </w:rPr>
        <w:t xml:space="preserve">Daugavpils </w:t>
      </w:r>
      <w:proofErr w:type="spellStart"/>
      <w:r w:rsidRPr="00F94996">
        <w:rPr>
          <w:lang w:val="lv-LV"/>
        </w:rPr>
        <w:t>valstspilsētas</w:t>
      </w:r>
      <w:proofErr w:type="spellEnd"/>
      <w:r w:rsidRPr="00F94996">
        <w:rPr>
          <w:lang w:val="lv-LV"/>
        </w:rPr>
        <w:t xml:space="preserve"> pašvaldības iestādes </w:t>
      </w:r>
      <w:r w:rsidRPr="00F94996">
        <w:rPr>
          <w:bCs/>
          <w:lang w:val="lv-LV"/>
        </w:rPr>
        <w:t>„Daugavpils Novadpētniecības un mākslas muzejs”</w:t>
      </w:r>
      <w:r w:rsidRPr="00F94996">
        <w:rPr>
          <w:lang w:val="lv-LV"/>
        </w:rPr>
        <w:t xml:space="preserve"> </w:t>
      </w:r>
      <w:r w:rsidRPr="00F94996">
        <w:rPr>
          <w:bCs/>
          <w:lang w:val="lv-LV"/>
        </w:rPr>
        <w:t>maksas pakalpojumu cenrādis</w:t>
      </w:r>
      <w:r>
        <w:rPr>
          <w:bCs/>
          <w:lang w:val="lv-LV"/>
        </w:rPr>
        <w:t>”</w:t>
      </w:r>
      <w:r>
        <w:rPr>
          <w:sz w:val="28"/>
          <w:szCs w:val="28"/>
          <w:lang w:val="lv-LV"/>
        </w:rPr>
        <w:t xml:space="preserve"> </w:t>
      </w:r>
      <w:r w:rsidRPr="00F94996">
        <w:rPr>
          <w:lang w:val="lv-LV" w:eastAsia="lv-LV"/>
        </w:rPr>
        <w:t>ar 9.-11.punktu šādā redakcijā:</w:t>
      </w:r>
    </w:p>
    <w:p w:rsidR="00243FC9" w:rsidRPr="00F94996" w:rsidRDefault="00243FC9" w:rsidP="00243FC9">
      <w:pPr>
        <w:ind w:right="-1192"/>
        <w:jc w:val="both"/>
        <w:rPr>
          <w:sz w:val="28"/>
          <w:szCs w:val="28"/>
          <w:lang w:val="lv-LV"/>
        </w:rPr>
      </w:pPr>
    </w:p>
    <w:tbl>
      <w:tblPr>
        <w:tblW w:w="10255"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
        <w:gridCol w:w="3827"/>
        <w:gridCol w:w="1559"/>
        <w:gridCol w:w="1418"/>
        <w:gridCol w:w="992"/>
        <w:gridCol w:w="1417"/>
      </w:tblGrid>
      <w:tr w:rsidR="00243FC9" w:rsidRPr="00F94996" w:rsidTr="00DC0942">
        <w:trPr>
          <w:trHeight w:val="416"/>
        </w:trPr>
        <w:tc>
          <w:tcPr>
            <w:tcW w:w="104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b/>
                <w:bCs/>
                <w:lang w:val="lv-LV"/>
              </w:rPr>
            </w:pPr>
            <w:r w:rsidRPr="00F94996">
              <w:rPr>
                <w:b/>
                <w:bCs/>
                <w:lang w:val="lv-LV"/>
              </w:rPr>
              <w:t xml:space="preserve">Nr. </w:t>
            </w:r>
          </w:p>
        </w:tc>
        <w:tc>
          <w:tcPr>
            <w:tcW w:w="3827"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b/>
                <w:bCs/>
                <w:lang w:val="lv-LV"/>
              </w:rPr>
            </w:pPr>
            <w:r w:rsidRPr="00F94996">
              <w:rPr>
                <w:b/>
                <w:bCs/>
                <w:lang w:val="lv-LV"/>
              </w:rPr>
              <w:t xml:space="preserve">           Pakalpojuma veids</w:t>
            </w:r>
          </w:p>
        </w:tc>
        <w:tc>
          <w:tcPr>
            <w:tcW w:w="1559"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lang w:val="lv-LV"/>
              </w:rPr>
            </w:pPr>
            <w:r w:rsidRPr="00F94996">
              <w:rPr>
                <w:lang w:val="lv-LV"/>
              </w:rPr>
              <w:t xml:space="preserve"> Mērvienība</w:t>
            </w:r>
          </w:p>
        </w:tc>
        <w:tc>
          <w:tcPr>
            <w:tcW w:w="1418"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b/>
                <w:bCs/>
                <w:lang w:val="lv-LV"/>
              </w:rPr>
            </w:pPr>
            <w:r w:rsidRPr="00F94996">
              <w:rPr>
                <w:b/>
                <w:bCs/>
                <w:lang w:val="lv-LV"/>
              </w:rPr>
              <w:t>Cena bez  PVN  (</w:t>
            </w:r>
            <w:proofErr w:type="spellStart"/>
            <w:r w:rsidRPr="00F94996">
              <w:rPr>
                <w:b/>
                <w:bCs/>
                <w:lang w:val="lv-LV"/>
              </w:rPr>
              <w:t>euro</w:t>
            </w:r>
            <w:proofErr w:type="spellEnd"/>
            <w:r w:rsidRPr="00F94996">
              <w:rPr>
                <w:b/>
                <w:bCs/>
                <w:lang w:val="lv-LV"/>
              </w:rPr>
              <w:t>)</w:t>
            </w:r>
          </w:p>
        </w:tc>
        <w:tc>
          <w:tcPr>
            <w:tcW w:w="99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b/>
                <w:bCs/>
                <w:lang w:val="lv-LV"/>
              </w:rPr>
            </w:pPr>
            <w:r w:rsidRPr="00F94996">
              <w:rPr>
                <w:b/>
                <w:bCs/>
                <w:lang w:val="lv-LV"/>
              </w:rPr>
              <w:t>PVN (</w:t>
            </w:r>
            <w:proofErr w:type="spellStart"/>
            <w:r w:rsidRPr="00F94996">
              <w:rPr>
                <w:b/>
                <w:bCs/>
                <w:lang w:val="lv-LV"/>
              </w:rPr>
              <w:t>euro</w:t>
            </w:r>
            <w:proofErr w:type="spellEnd"/>
            <w:r w:rsidRPr="00F94996">
              <w:rPr>
                <w:b/>
                <w:bCs/>
                <w:lang w:val="lv-LV"/>
              </w:rPr>
              <w:t>)</w:t>
            </w:r>
          </w:p>
        </w:tc>
        <w:tc>
          <w:tcPr>
            <w:tcW w:w="1417"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b/>
                <w:bCs/>
                <w:lang w:val="lv-LV"/>
              </w:rPr>
            </w:pPr>
            <w:r w:rsidRPr="00F94996">
              <w:rPr>
                <w:b/>
                <w:bCs/>
                <w:lang w:val="lv-LV"/>
              </w:rPr>
              <w:t>Cena (</w:t>
            </w:r>
            <w:proofErr w:type="spellStart"/>
            <w:r w:rsidRPr="00F94996">
              <w:rPr>
                <w:b/>
                <w:bCs/>
                <w:lang w:val="lv-LV"/>
              </w:rPr>
              <w:t>euro</w:t>
            </w:r>
            <w:proofErr w:type="spellEnd"/>
            <w:r w:rsidRPr="00F94996">
              <w:rPr>
                <w:b/>
                <w:bCs/>
                <w:lang w:val="lv-LV"/>
              </w:rPr>
              <w:t>)</w:t>
            </w:r>
          </w:p>
        </w:tc>
      </w:tr>
      <w:tr w:rsidR="00243FC9" w:rsidRPr="0040404B" w:rsidTr="00DC0942">
        <w:trPr>
          <w:trHeight w:val="416"/>
        </w:trPr>
        <w:tc>
          <w:tcPr>
            <w:tcW w:w="1042" w:type="dxa"/>
          </w:tcPr>
          <w:p w:rsidR="00243FC9" w:rsidRPr="00F94996" w:rsidRDefault="00243FC9" w:rsidP="00DC0942">
            <w:pPr>
              <w:rPr>
                <w:b/>
                <w:bCs/>
                <w:lang w:val="lv-LV"/>
              </w:rPr>
            </w:pPr>
            <w:r w:rsidRPr="00F94996">
              <w:rPr>
                <w:b/>
                <w:bCs/>
                <w:lang w:val="lv-LV"/>
              </w:rPr>
              <w:t>9.</w:t>
            </w:r>
          </w:p>
        </w:tc>
        <w:tc>
          <w:tcPr>
            <w:tcW w:w="3827" w:type="dxa"/>
          </w:tcPr>
          <w:p w:rsidR="00243FC9" w:rsidRPr="00F94996" w:rsidRDefault="00243FC9" w:rsidP="00DC0942">
            <w:pPr>
              <w:rPr>
                <w:rStyle w:val="Strong"/>
                <w:lang w:val="lv-LV"/>
              </w:rPr>
            </w:pPr>
            <w:r w:rsidRPr="00F94996">
              <w:rPr>
                <w:rStyle w:val="Strong"/>
                <w:lang w:val="lv-LV"/>
              </w:rPr>
              <w:t>MAKSAS  PAKALPOJUMI  Latgales kulinārā mantojuma centrā „ŠMAKOVKA”</w:t>
            </w:r>
          </w:p>
        </w:tc>
        <w:tc>
          <w:tcPr>
            <w:tcW w:w="1559" w:type="dxa"/>
          </w:tcPr>
          <w:p w:rsidR="00243FC9" w:rsidRPr="00F94996" w:rsidRDefault="00243FC9" w:rsidP="00DC0942">
            <w:pPr>
              <w:jc w:val="center"/>
              <w:rPr>
                <w:lang w:val="lv-LV"/>
              </w:rPr>
            </w:pPr>
          </w:p>
        </w:tc>
        <w:tc>
          <w:tcPr>
            <w:tcW w:w="1418" w:type="dxa"/>
          </w:tcPr>
          <w:p w:rsidR="00243FC9" w:rsidRPr="00F94996" w:rsidRDefault="00243FC9" w:rsidP="00DC0942">
            <w:pPr>
              <w:jc w:val="center"/>
              <w:rPr>
                <w:b/>
                <w:bCs/>
                <w:lang w:val="lv-LV"/>
              </w:rPr>
            </w:pPr>
          </w:p>
        </w:tc>
        <w:tc>
          <w:tcPr>
            <w:tcW w:w="992" w:type="dxa"/>
          </w:tcPr>
          <w:p w:rsidR="00243FC9" w:rsidRPr="00F94996" w:rsidRDefault="00243FC9" w:rsidP="00DC0942">
            <w:pPr>
              <w:jc w:val="center"/>
              <w:rPr>
                <w:b/>
                <w:bCs/>
                <w:lang w:val="lv-LV"/>
              </w:rPr>
            </w:pPr>
          </w:p>
        </w:tc>
        <w:tc>
          <w:tcPr>
            <w:tcW w:w="1417" w:type="dxa"/>
          </w:tcPr>
          <w:p w:rsidR="00243FC9" w:rsidRPr="00F94996" w:rsidRDefault="00243FC9" w:rsidP="00DC0942">
            <w:pPr>
              <w:jc w:val="center"/>
              <w:rPr>
                <w:b/>
                <w:bCs/>
                <w:lang w:val="lv-LV"/>
              </w:rPr>
            </w:pPr>
          </w:p>
        </w:tc>
      </w:tr>
      <w:tr w:rsidR="00243FC9" w:rsidRPr="00F94996" w:rsidTr="00DC0942">
        <w:tc>
          <w:tcPr>
            <w:tcW w:w="1042" w:type="dxa"/>
            <w:shd w:val="clear" w:color="auto" w:fill="auto"/>
          </w:tcPr>
          <w:p w:rsidR="00243FC9" w:rsidRPr="00F94996" w:rsidRDefault="00243FC9" w:rsidP="00DC0942">
            <w:pPr>
              <w:rPr>
                <w:b/>
                <w:bCs/>
                <w:lang w:val="lv-LV"/>
              </w:rPr>
            </w:pPr>
            <w:r w:rsidRPr="00F94996">
              <w:rPr>
                <w:b/>
                <w:bCs/>
                <w:lang w:val="lv-LV"/>
              </w:rPr>
              <w:t>9.1.</w:t>
            </w:r>
          </w:p>
        </w:tc>
        <w:tc>
          <w:tcPr>
            <w:tcW w:w="3827" w:type="dxa"/>
            <w:shd w:val="clear" w:color="auto" w:fill="auto"/>
          </w:tcPr>
          <w:p w:rsidR="00243FC9" w:rsidRPr="00F94996" w:rsidRDefault="00243FC9" w:rsidP="00DC0942">
            <w:pPr>
              <w:ind w:left="60"/>
              <w:rPr>
                <w:b/>
                <w:bCs/>
                <w:lang w:val="lv-LV"/>
              </w:rPr>
            </w:pPr>
            <w:r w:rsidRPr="00F94996">
              <w:rPr>
                <w:b/>
                <w:bCs/>
                <w:lang w:val="lv-LV"/>
              </w:rPr>
              <w:t>Ieejas maksa</w:t>
            </w:r>
          </w:p>
        </w:tc>
        <w:tc>
          <w:tcPr>
            <w:tcW w:w="1559" w:type="dxa"/>
            <w:shd w:val="clear" w:color="auto" w:fill="auto"/>
          </w:tcPr>
          <w:p w:rsidR="00243FC9" w:rsidRPr="00F94996" w:rsidRDefault="00243FC9" w:rsidP="00DC0942">
            <w:pPr>
              <w:jc w:val="center"/>
              <w:rPr>
                <w:lang w:val="lv-LV"/>
              </w:rPr>
            </w:pPr>
          </w:p>
        </w:tc>
        <w:tc>
          <w:tcPr>
            <w:tcW w:w="1418" w:type="dxa"/>
            <w:shd w:val="clear" w:color="auto" w:fill="auto"/>
          </w:tcPr>
          <w:p w:rsidR="00243FC9" w:rsidRPr="00F94996" w:rsidRDefault="00243FC9" w:rsidP="00DC0942">
            <w:pPr>
              <w:jc w:val="center"/>
              <w:rPr>
                <w:b/>
                <w:lang w:val="lv-LV"/>
              </w:rPr>
            </w:pPr>
          </w:p>
        </w:tc>
        <w:tc>
          <w:tcPr>
            <w:tcW w:w="992" w:type="dxa"/>
            <w:shd w:val="clear" w:color="auto" w:fill="auto"/>
          </w:tcPr>
          <w:p w:rsidR="00243FC9" w:rsidRPr="00F94996" w:rsidRDefault="00243FC9" w:rsidP="00DC0942">
            <w:pPr>
              <w:jc w:val="center"/>
              <w:rPr>
                <w:b/>
                <w:lang w:val="lv-LV"/>
              </w:rPr>
            </w:pPr>
          </w:p>
        </w:tc>
        <w:tc>
          <w:tcPr>
            <w:tcW w:w="1417" w:type="dxa"/>
            <w:shd w:val="clear" w:color="auto" w:fill="auto"/>
          </w:tcPr>
          <w:p w:rsidR="00243FC9" w:rsidRPr="00F94996" w:rsidRDefault="00243FC9" w:rsidP="00DC0942">
            <w:pPr>
              <w:jc w:val="center"/>
              <w:rPr>
                <w:b/>
                <w:lang w:val="lv-LV"/>
              </w:rPr>
            </w:pPr>
          </w:p>
        </w:tc>
      </w:tr>
      <w:tr w:rsidR="00243FC9" w:rsidRPr="00F94996" w:rsidTr="00DC0942">
        <w:tc>
          <w:tcPr>
            <w:tcW w:w="1042" w:type="dxa"/>
            <w:shd w:val="clear" w:color="auto" w:fill="auto"/>
          </w:tcPr>
          <w:p w:rsidR="00243FC9" w:rsidRPr="00F94996" w:rsidRDefault="00243FC9" w:rsidP="00DC0942">
            <w:pPr>
              <w:rPr>
                <w:b/>
                <w:bCs/>
                <w:lang w:val="lv-LV"/>
              </w:rPr>
            </w:pPr>
            <w:r w:rsidRPr="00F94996">
              <w:rPr>
                <w:b/>
                <w:bCs/>
                <w:lang w:val="lv-LV"/>
              </w:rPr>
              <w:t>9.1.1.</w:t>
            </w:r>
          </w:p>
        </w:tc>
        <w:tc>
          <w:tcPr>
            <w:tcW w:w="3827" w:type="dxa"/>
            <w:shd w:val="clear" w:color="auto" w:fill="auto"/>
          </w:tcPr>
          <w:p w:rsidR="00243FC9" w:rsidRPr="00F94996" w:rsidRDefault="00243FC9" w:rsidP="00DC0942">
            <w:pPr>
              <w:pStyle w:val="Heading1"/>
            </w:pPr>
            <w:r w:rsidRPr="00F94996">
              <w:t xml:space="preserve"> Ieejas biļete centra ekspozīcijas apmeklējumam</w:t>
            </w:r>
          </w:p>
        </w:tc>
        <w:tc>
          <w:tcPr>
            <w:tcW w:w="1559" w:type="dxa"/>
            <w:shd w:val="clear" w:color="auto" w:fill="auto"/>
          </w:tcPr>
          <w:p w:rsidR="00243FC9" w:rsidRPr="00F94996" w:rsidRDefault="00243FC9" w:rsidP="00DC0942">
            <w:pPr>
              <w:rPr>
                <w:lang w:val="lv-LV"/>
              </w:rPr>
            </w:pPr>
            <w:r w:rsidRPr="00F94996">
              <w:rPr>
                <w:lang w:val="lv-LV"/>
              </w:rPr>
              <w:t>1 apmeklētājs</w:t>
            </w:r>
          </w:p>
        </w:tc>
        <w:tc>
          <w:tcPr>
            <w:tcW w:w="1418" w:type="dxa"/>
            <w:shd w:val="clear" w:color="auto" w:fill="auto"/>
          </w:tcPr>
          <w:p w:rsidR="00243FC9" w:rsidRPr="00F94996" w:rsidRDefault="00243FC9" w:rsidP="00DC0942">
            <w:pPr>
              <w:spacing w:after="200" w:line="276" w:lineRule="auto"/>
              <w:jc w:val="center"/>
              <w:rPr>
                <w:b/>
                <w:lang w:val="lv-LV"/>
              </w:rPr>
            </w:pPr>
            <w:r w:rsidRPr="00F94996">
              <w:rPr>
                <w:b/>
                <w:bCs/>
                <w:lang w:val="lv-LV"/>
              </w:rPr>
              <w:t xml:space="preserve"> 5.00</w:t>
            </w:r>
          </w:p>
        </w:tc>
        <w:tc>
          <w:tcPr>
            <w:tcW w:w="992" w:type="dxa"/>
            <w:shd w:val="clear" w:color="auto" w:fill="auto"/>
          </w:tcPr>
          <w:p w:rsidR="00243FC9" w:rsidRPr="00F94996" w:rsidRDefault="00243FC9" w:rsidP="00DC0942">
            <w:pPr>
              <w:spacing w:after="200" w:line="276" w:lineRule="auto"/>
              <w:jc w:val="center"/>
              <w:rPr>
                <w:b/>
                <w:lang w:val="lv-LV"/>
              </w:rPr>
            </w:pPr>
            <w:r w:rsidRPr="00F94996">
              <w:rPr>
                <w:b/>
                <w:lang w:val="lv-LV"/>
              </w:rPr>
              <w:t>0</w:t>
            </w:r>
            <w:r w:rsidRPr="00F94996">
              <w:rPr>
                <w:b/>
                <w:bCs/>
                <w:lang w:val="lv-LV"/>
              </w:rPr>
              <w:t>*</w:t>
            </w:r>
          </w:p>
        </w:tc>
        <w:tc>
          <w:tcPr>
            <w:tcW w:w="1417" w:type="dxa"/>
            <w:shd w:val="clear" w:color="auto" w:fill="auto"/>
          </w:tcPr>
          <w:p w:rsidR="00243FC9" w:rsidRPr="00F94996" w:rsidRDefault="00243FC9" w:rsidP="00DC0942">
            <w:pPr>
              <w:spacing w:after="200" w:line="276" w:lineRule="auto"/>
              <w:jc w:val="center"/>
              <w:rPr>
                <w:b/>
                <w:lang w:val="lv-LV"/>
              </w:rPr>
            </w:pPr>
            <w:r w:rsidRPr="00F94996">
              <w:rPr>
                <w:b/>
                <w:lang w:val="lv-LV"/>
              </w:rPr>
              <w:t>5.00</w:t>
            </w:r>
          </w:p>
        </w:tc>
      </w:tr>
      <w:tr w:rsidR="00243FC9" w:rsidRPr="00F94996" w:rsidTr="00DC0942">
        <w:tc>
          <w:tcPr>
            <w:tcW w:w="1042" w:type="dxa"/>
            <w:shd w:val="clear" w:color="auto" w:fill="auto"/>
          </w:tcPr>
          <w:p w:rsidR="00243FC9" w:rsidRPr="00F94996" w:rsidRDefault="00243FC9" w:rsidP="00DC0942">
            <w:pPr>
              <w:rPr>
                <w:b/>
                <w:bCs/>
                <w:lang w:val="lv-LV"/>
              </w:rPr>
            </w:pPr>
            <w:r w:rsidRPr="00F94996">
              <w:rPr>
                <w:b/>
                <w:bCs/>
                <w:lang w:val="lv-LV"/>
              </w:rPr>
              <w:t>9.2.</w:t>
            </w:r>
          </w:p>
        </w:tc>
        <w:tc>
          <w:tcPr>
            <w:tcW w:w="3827" w:type="dxa"/>
            <w:shd w:val="clear" w:color="auto" w:fill="auto"/>
          </w:tcPr>
          <w:p w:rsidR="00243FC9" w:rsidRPr="00F94996" w:rsidRDefault="00AF1D77" w:rsidP="00DC0942">
            <w:pPr>
              <w:rPr>
                <w:b/>
                <w:lang w:eastAsia="lv-LV"/>
              </w:rPr>
            </w:pPr>
            <w:r>
              <w:rPr>
                <w:b/>
                <w:lang w:eastAsia="lv-LV"/>
              </w:rPr>
              <w:t>Audio</w:t>
            </w:r>
            <w:r w:rsidR="00243FC9" w:rsidRPr="00F94996">
              <w:rPr>
                <w:b/>
                <w:lang w:eastAsia="lv-LV"/>
              </w:rPr>
              <w:t>gida izmantošana</w:t>
            </w:r>
          </w:p>
        </w:tc>
        <w:tc>
          <w:tcPr>
            <w:tcW w:w="1559" w:type="dxa"/>
            <w:shd w:val="clear" w:color="auto" w:fill="auto"/>
          </w:tcPr>
          <w:p w:rsidR="00243FC9" w:rsidRPr="00F94996" w:rsidRDefault="00243FC9" w:rsidP="00DC0942">
            <w:pPr>
              <w:jc w:val="center"/>
              <w:rPr>
                <w:lang w:val="lv-LV"/>
              </w:rPr>
            </w:pPr>
            <w:r w:rsidRPr="00F94996">
              <w:rPr>
                <w:lang w:val="lv-LV"/>
              </w:rPr>
              <w:t xml:space="preserve">1 apmeklētājs </w:t>
            </w:r>
          </w:p>
        </w:tc>
        <w:tc>
          <w:tcPr>
            <w:tcW w:w="1418" w:type="dxa"/>
            <w:shd w:val="clear" w:color="auto" w:fill="auto"/>
          </w:tcPr>
          <w:p w:rsidR="00243FC9" w:rsidRPr="00F94996" w:rsidRDefault="00243FC9" w:rsidP="00DC0942">
            <w:pPr>
              <w:jc w:val="center"/>
              <w:rPr>
                <w:b/>
                <w:bCs/>
                <w:lang w:val="lv-LV"/>
              </w:rPr>
            </w:pPr>
            <w:r w:rsidRPr="00F94996">
              <w:rPr>
                <w:b/>
                <w:bCs/>
                <w:lang w:val="lv-LV"/>
              </w:rPr>
              <w:t>1.00</w:t>
            </w:r>
          </w:p>
        </w:tc>
        <w:tc>
          <w:tcPr>
            <w:tcW w:w="992" w:type="dxa"/>
            <w:shd w:val="clear" w:color="auto" w:fill="auto"/>
          </w:tcPr>
          <w:p w:rsidR="00243FC9" w:rsidRPr="00F94996" w:rsidRDefault="00243FC9" w:rsidP="00DC0942">
            <w:pPr>
              <w:jc w:val="center"/>
              <w:rPr>
                <w:b/>
                <w:bCs/>
                <w:lang w:val="lv-LV"/>
              </w:rPr>
            </w:pPr>
            <w:r w:rsidRPr="00F94996">
              <w:rPr>
                <w:b/>
                <w:bCs/>
                <w:lang w:val="lv-LV"/>
              </w:rPr>
              <w:t xml:space="preserve">0* </w:t>
            </w:r>
          </w:p>
        </w:tc>
        <w:tc>
          <w:tcPr>
            <w:tcW w:w="1417" w:type="dxa"/>
            <w:shd w:val="clear" w:color="auto" w:fill="auto"/>
          </w:tcPr>
          <w:p w:rsidR="00243FC9" w:rsidRPr="00F94996" w:rsidRDefault="00243FC9" w:rsidP="00DC0942">
            <w:pPr>
              <w:jc w:val="center"/>
              <w:rPr>
                <w:b/>
                <w:bCs/>
                <w:lang w:val="lv-LV"/>
              </w:rPr>
            </w:pPr>
            <w:r w:rsidRPr="00F94996">
              <w:rPr>
                <w:b/>
                <w:bCs/>
                <w:lang w:val="lv-LV"/>
              </w:rPr>
              <w:t>1.00</w:t>
            </w:r>
          </w:p>
        </w:tc>
      </w:tr>
      <w:tr w:rsidR="00243FC9" w:rsidRPr="00F94996" w:rsidTr="00DC0942">
        <w:tc>
          <w:tcPr>
            <w:tcW w:w="1042" w:type="dxa"/>
            <w:shd w:val="clear" w:color="auto" w:fill="auto"/>
          </w:tcPr>
          <w:p w:rsidR="00243FC9" w:rsidRPr="00F94996" w:rsidRDefault="00243FC9" w:rsidP="00DC0942">
            <w:pPr>
              <w:rPr>
                <w:b/>
                <w:bCs/>
                <w:lang w:val="lv-LV"/>
              </w:rPr>
            </w:pPr>
            <w:r w:rsidRPr="00F94996">
              <w:rPr>
                <w:b/>
                <w:bCs/>
                <w:lang w:val="lv-LV"/>
              </w:rPr>
              <w:t>9.3.</w:t>
            </w:r>
          </w:p>
        </w:tc>
        <w:tc>
          <w:tcPr>
            <w:tcW w:w="3827" w:type="dxa"/>
            <w:shd w:val="clear" w:color="auto" w:fill="auto"/>
          </w:tcPr>
          <w:p w:rsidR="00243FC9" w:rsidRPr="00F94996" w:rsidRDefault="00243FC9" w:rsidP="00DC0942">
            <w:pPr>
              <w:ind w:left="60"/>
              <w:rPr>
                <w:bCs/>
                <w:lang w:val="lv-LV"/>
              </w:rPr>
            </w:pPr>
            <w:r w:rsidRPr="00F94996">
              <w:rPr>
                <w:b/>
                <w:bCs/>
                <w:lang w:val="lv-LV"/>
              </w:rPr>
              <w:t>Gida pakalpojumi</w:t>
            </w:r>
          </w:p>
        </w:tc>
        <w:tc>
          <w:tcPr>
            <w:tcW w:w="1559" w:type="dxa"/>
            <w:shd w:val="clear" w:color="auto" w:fill="auto"/>
          </w:tcPr>
          <w:p w:rsidR="00243FC9" w:rsidRPr="00F94996" w:rsidRDefault="00243FC9" w:rsidP="00DC0942">
            <w:pPr>
              <w:jc w:val="center"/>
              <w:rPr>
                <w:lang w:val="lv-LV"/>
              </w:rPr>
            </w:pPr>
          </w:p>
        </w:tc>
        <w:tc>
          <w:tcPr>
            <w:tcW w:w="1418" w:type="dxa"/>
            <w:shd w:val="clear" w:color="auto" w:fill="auto"/>
          </w:tcPr>
          <w:p w:rsidR="00243FC9" w:rsidRPr="00F94996" w:rsidRDefault="00243FC9" w:rsidP="00DC0942">
            <w:pPr>
              <w:jc w:val="center"/>
              <w:rPr>
                <w:b/>
                <w:lang w:val="lv-LV"/>
              </w:rPr>
            </w:pPr>
          </w:p>
        </w:tc>
        <w:tc>
          <w:tcPr>
            <w:tcW w:w="992" w:type="dxa"/>
            <w:shd w:val="clear" w:color="auto" w:fill="auto"/>
          </w:tcPr>
          <w:p w:rsidR="00243FC9" w:rsidRPr="00F94996" w:rsidRDefault="00243FC9" w:rsidP="00DC0942">
            <w:pPr>
              <w:jc w:val="center"/>
              <w:rPr>
                <w:b/>
                <w:lang w:val="lv-LV"/>
              </w:rPr>
            </w:pPr>
          </w:p>
        </w:tc>
        <w:tc>
          <w:tcPr>
            <w:tcW w:w="1417" w:type="dxa"/>
            <w:shd w:val="clear" w:color="auto" w:fill="auto"/>
          </w:tcPr>
          <w:p w:rsidR="00243FC9" w:rsidRPr="00F94996" w:rsidRDefault="00243FC9" w:rsidP="00DC0942">
            <w:pPr>
              <w:jc w:val="center"/>
              <w:rPr>
                <w:b/>
                <w:lang w:val="lv-LV"/>
              </w:rPr>
            </w:pPr>
          </w:p>
        </w:tc>
      </w:tr>
      <w:tr w:rsidR="00243FC9" w:rsidRPr="0040404B" w:rsidTr="00DC0942">
        <w:tc>
          <w:tcPr>
            <w:tcW w:w="1042" w:type="dxa"/>
            <w:shd w:val="clear" w:color="auto" w:fill="auto"/>
          </w:tcPr>
          <w:p w:rsidR="00243FC9" w:rsidRPr="00F94996" w:rsidRDefault="00243FC9" w:rsidP="00DC0942">
            <w:pPr>
              <w:rPr>
                <w:b/>
                <w:bCs/>
                <w:lang w:val="lv-LV"/>
              </w:rPr>
            </w:pPr>
            <w:r w:rsidRPr="00F94996">
              <w:rPr>
                <w:b/>
                <w:bCs/>
                <w:lang w:val="lv-LV"/>
              </w:rPr>
              <w:t>9.3.1.</w:t>
            </w:r>
          </w:p>
        </w:tc>
        <w:tc>
          <w:tcPr>
            <w:tcW w:w="3827" w:type="dxa"/>
            <w:shd w:val="clear" w:color="auto" w:fill="auto"/>
          </w:tcPr>
          <w:p w:rsidR="00243FC9" w:rsidRPr="00F94996" w:rsidRDefault="00243FC9" w:rsidP="00DC0942">
            <w:pPr>
              <w:rPr>
                <w:lang w:val="lv-LV" w:eastAsia="lv-LV"/>
              </w:rPr>
            </w:pPr>
            <w:r w:rsidRPr="00F94996">
              <w:rPr>
                <w:b/>
                <w:lang w:val="lv-LV" w:eastAsia="lv-LV"/>
              </w:rPr>
              <w:t xml:space="preserve">Individuālie gida pakalpojumi </w:t>
            </w:r>
            <w:r w:rsidRPr="00F94996">
              <w:rPr>
                <w:lang w:val="lv-LV" w:eastAsia="lv-LV"/>
              </w:rPr>
              <w:t>ekspozīcijas apskatei grupai līdz 10 cilvēkiem – 1 stunda:</w:t>
            </w:r>
          </w:p>
        </w:tc>
        <w:tc>
          <w:tcPr>
            <w:tcW w:w="1559" w:type="dxa"/>
            <w:shd w:val="clear" w:color="auto" w:fill="auto"/>
          </w:tcPr>
          <w:p w:rsidR="00243FC9" w:rsidRPr="00F94996" w:rsidRDefault="00243FC9" w:rsidP="00DC0942">
            <w:pPr>
              <w:rPr>
                <w:lang w:val="lv-LV"/>
              </w:rPr>
            </w:pPr>
          </w:p>
        </w:tc>
        <w:tc>
          <w:tcPr>
            <w:tcW w:w="1418" w:type="dxa"/>
            <w:shd w:val="clear" w:color="auto" w:fill="auto"/>
          </w:tcPr>
          <w:p w:rsidR="00243FC9" w:rsidRPr="00F94996" w:rsidRDefault="00243FC9" w:rsidP="00DC0942">
            <w:pPr>
              <w:jc w:val="center"/>
              <w:rPr>
                <w:b/>
                <w:lang w:val="lv-LV"/>
              </w:rPr>
            </w:pPr>
          </w:p>
        </w:tc>
        <w:tc>
          <w:tcPr>
            <w:tcW w:w="992" w:type="dxa"/>
            <w:shd w:val="clear" w:color="auto" w:fill="auto"/>
          </w:tcPr>
          <w:p w:rsidR="00243FC9" w:rsidRPr="00F94996" w:rsidRDefault="00243FC9" w:rsidP="00DC0942">
            <w:pPr>
              <w:jc w:val="center"/>
              <w:rPr>
                <w:b/>
                <w:lang w:val="lv-LV"/>
              </w:rPr>
            </w:pPr>
          </w:p>
        </w:tc>
        <w:tc>
          <w:tcPr>
            <w:tcW w:w="1417" w:type="dxa"/>
            <w:shd w:val="clear" w:color="auto" w:fill="auto"/>
          </w:tcPr>
          <w:p w:rsidR="00243FC9" w:rsidRPr="00F94996" w:rsidRDefault="00243FC9" w:rsidP="00DC0942">
            <w:pPr>
              <w:jc w:val="center"/>
              <w:rPr>
                <w:b/>
                <w:lang w:val="lv-LV"/>
              </w:rPr>
            </w:pPr>
          </w:p>
        </w:tc>
      </w:tr>
      <w:tr w:rsidR="00243FC9" w:rsidRPr="00F94996" w:rsidTr="00DC0942">
        <w:trPr>
          <w:trHeight w:val="325"/>
        </w:trPr>
        <w:tc>
          <w:tcPr>
            <w:tcW w:w="1042" w:type="dxa"/>
          </w:tcPr>
          <w:p w:rsidR="00243FC9" w:rsidRPr="00F94996" w:rsidRDefault="00243FC9" w:rsidP="00DC0942">
            <w:pPr>
              <w:rPr>
                <w:b/>
                <w:bCs/>
                <w:lang w:val="lv-LV"/>
              </w:rPr>
            </w:pPr>
            <w:r w:rsidRPr="00F94996">
              <w:rPr>
                <w:b/>
                <w:bCs/>
                <w:lang w:val="lv-LV"/>
              </w:rPr>
              <w:t>9.3.1.1.</w:t>
            </w:r>
          </w:p>
        </w:tc>
        <w:tc>
          <w:tcPr>
            <w:tcW w:w="3827" w:type="dxa"/>
          </w:tcPr>
          <w:p w:rsidR="00243FC9" w:rsidRPr="00F94996" w:rsidRDefault="00243FC9" w:rsidP="00DC0942">
            <w:pPr>
              <w:rPr>
                <w:lang w:eastAsia="lv-LV"/>
              </w:rPr>
            </w:pPr>
            <w:r w:rsidRPr="00F94996">
              <w:rPr>
                <w:lang w:eastAsia="lv-LV"/>
              </w:rPr>
              <w:t>Latviešu, latgaliešu un krievu valodā</w:t>
            </w:r>
          </w:p>
          <w:p w:rsidR="00243FC9" w:rsidRPr="00F94996" w:rsidRDefault="00243FC9" w:rsidP="00DC0942">
            <w:pPr>
              <w:rPr>
                <w:b/>
                <w:lang w:val="lv-LV"/>
              </w:rPr>
            </w:pPr>
          </w:p>
        </w:tc>
        <w:tc>
          <w:tcPr>
            <w:tcW w:w="1559" w:type="dxa"/>
          </w:tcPr>
          <w:p w:rsidR="00243FC9" w:rsidRPr="00F94996" w:rsidRDefault="00243FC9" w:rsidP="00DC0942">
            <w:pPr>
              <w:rPr>
                <w:lang w:val="lv-LV"/>
              </w:rPr>
            </w:pPr>
            <w:r w:rsidRPr="00F94996">
              <w:rPr>
                <w:lang w:val="lv-LV"/>
              </w:rPr>
              <w:t>stunda</w:t>
            </w:r>
          </w:p>
        </w:tc>
        <w:tc>
          <w:tcPr>
            <w:tcW w:w="1418" w:type="dxa"/>
          </w:tcPr>
          <w:p w:rsidR="00243FC9" w:rsidRPr="00F94996" w:rsidRDefault="00243FC9" w:rsidP="00DC0942">
            <w:pPr>
              <w:spacing w:after="200" w:line="276" w:lineRule="auto"/>
              <w:jc w:val="center"/>
              <w:rPr>
                <w:b/>
                <w:lang w:val="lv-LV"/>
              </w:rPr>
            </w:pPr>
            <w:r w:rsidRPr="00F94996">
              <w:rPr>
                <w:b/>
                <w:bCs/>
                <w:lang w:val="lv-LV"/>
              </w:rPr>
              <w:t xml:space="preserve"> 10.00</w:t>
            </w:r>
          </w:p>
        </w:tc>
        <w:tc>
          <w:tcPr>
            <w:tcW w:w="992" w:type="dxa"/>
          </w:tcPr>
          <w:p w:rsidR="00243FC9" w:rsidRPr="00F94996" w:rsidRDefault="00243FC9" w:rsidP="00DC0942">
            <w:pPr>
              <w:spacing w:after="200" w:line="276" w:lineRule="auto"/>
              <w:jc w:val="center"/>
              <w:rPr>
                <w:b/>
                <w:lang w:val="lv-LV"/>
              </w:rPr>
            </w:pPr>
            <w:r w:rsidRPr="00F94996">
              <w:rPr>
                <w:b/>
                <w:lang w:val="lv-LV"/>
              </w:rPr>
              <w:t>0</w:t>
            </w:r>
            <w:r w:rsidRPr="00F94996">
              <w:rPr>
                <w:b/>
                <w:bCs/>
                <w:lang w:val="lv-LV"/>
              </w:rPr>
              <w:t>*</w:t>
            </w:r>
          </w:p>
        </w:tc>
        <w:tc>
          <w:tcPr>
            <w:tcW w:w="1417" w:type="dxa"/>
          </w:tcPr>
          <w:p w:rsidR="00243FC9" w:rsidRPr="00F94996" w:rsidRDefault="00243FC9" w:rsidP="00DC0942">
            <w:pPr>
              <w:spacing w:after="200" w:line="276" w:lineRule="auto"/>
              <w:jc w:val="center"/>
              <w:rPr>
                <w:b/>
                <w:lang w:val="lv-LV"/>
              </w:rPr>
            </w:pPr>
            <w:r w:rsidRPr="00F94996">
              <w:rPr>
                <w:b/>
                <w:lang w:val="lv-LV"/>
              </w:rPr>
              <w:t>10.00</w:t>
            </w:r>
          </w:p>
        </w:tc>
      </w:tr>
      <w:tr w:rsidR="00243FC9" w:rsidRPr="00F94996" w:rsidTr="00DC0942">
        <w:trPr>
          <w:trHeight w:val="325"/>
        </w:trPr>
        <w:tc>
          <w:tcPr>
            <w:tcW w:w="1042" w:type="dxa"/>
          </w:tcPr>
          <w:p w:rsidR="00243FC9" w:rsidRPr="00F94996" w:rsidRDefault="00243FC9" w:rsidP="00DC0942">
            <w:pPr>
              <w:rPr>
                <w:b/>
                <w:bCs/>
                <w:lang w:val="lv-LV"/>
              </w:rPr>
            </w:pPr>
            <w:r w:rsidRPr="00F94996">
              <w:rPr>
                <w:b/>
                <w:bCs/>
                <w:lang w:val="lv-LV"/>
              </w:rPr>
              <w:t>9.3.1.2.</w:t>
            </w:r>
          </w:p>
        </w:tc>
        <w:tc>
          <w:tcPr>
            <w:tcW w:w="3827" w:type="dxa"/>
          </w:tcPr>
          <w:p w:rsidR="00243FC9" w:rsidRPr="00F94996" w:rsidRDefault="00243FC9" w:rsidP="00DC0942">
            <w:pPr>
              <w:rPr>
                <w:lang w:eastAsia="lv-LV"/>
              </w:rPr>
            </w:pPr>
            <w:r w:rsidRPr="00F94996">
              <w:rPr>
                <w:lang w:eastAsia="lv-LV"/>
              </w:rPr>
              <w:t>Angļu valodā</w:t>
            </w:r>
          </w:p>
          <w:p w:rsidR="00243FC9" w:rsidRPr="00F94996" w:rsidRDefault="00243FC9" w:rsidP="00DC0942">
            <w:pPr>
              <w:rPr>
                <w:b/>
                <w:lang w:val="lv-LV"/>
              </w:rPr>
            </w:pPr>
          </w:p>
        </w:tc>
        <w:tc>
          <w:tcPr>
            <w:tcW w:w="1559" w:type="dxa"/>
          </w:tcPr>
          <w:p w:rsidR="00243FC9" w:rsidRPr="00F94996" w:rsidRDefault="00243FC9" w:rsidP="00DC0942">
            <w:pPr>
              <w:rPr>
                <w:lang w:val="lv-LV"/>
              </w:rPr>
            </w:pPr>
            <w:r w:rsidRPr="00F94996">
              <w:rPr>
                <w:lang w:val="lv-LV"/>
              </w:rPr>
              <w:t>stunda</w:t>
            </w:r>
          </w:p>
        </w:tc>
        <w:tc>
          <w:tcPr>
            <w:tcW w:w="1418" w:type="dxa"/>
          </w:tcPr>
          <w:p w:rsidR="00243FC9" w:rsidRPr="00F94996" w:rsidRDefault="00243FC9" w:rsidP="00DC0942">
            <w:pPr>
              <w:spacing w:after="200" w:line="276" w:lineRule="auto"/>
              <w:jc w:val="center"/>
              <w:rPr>
                <w:b/>
                <w:lang w:val="lv-LV"/>
              </w:rPr>
            </w:pPr>
            <w:r w:rsidRPr="00F94996">
              <w:rPr>
                <w:b/>
                <w:bCs/>
                <w:lang w:val="lv-LV"/>
              </w:rPr>
              <w:t xml:space="preserve"> 20.00</w:t>
            </w:r>
          </w:p>
        </w:tc>
        <w:tc>
          <w:tcPr>
            <w:tcW w:w="992" w:type="dxa"/>
          </w:tcPr>
          <w:p w:rsidR="00243FC9" w:rsidRPr="00F94996" w:rsidRDefault="00243FC9" w:rsidP="00DC0942">
            <w:pPr>
              <w:spacing w:after="200" w:line="276" w:lineRule="auto"/>
              <w:jc w:val="center"/>
              <w:rPr>
                <w:b/>
                <w:lang w:val="lv-LV"/>
              </w:rPr>
            </w:pPr>
            <w:r w:rsidRPr="00F94996">
              <w:rPr>
                <w:b/>
                <w:lang w:val="lv-LV"/>
              </w:rPr>
              <w:t>0</w:t>
            </w:r>
            <w:r w:rsidRPr="00F94996">
              <w:rPr>
                <w:b/>
                <w:bCs/>
                <w:lang w:val="lv-LV"/>
              </w:rPr>
              <w:t>*</w:t>
            </w:r>
          </w:p>
        </w:tc>
        <w:tc>
          <w:tcPr>
            <w:tcW w:w="1417" w:type="dxa"/>
          </w:tcPr>
          <w:p w:rsidR="00243FC9" w:rsidRPr="00F94996" w:rsidRDefault="00243FC9" w:rsidP="00DC0942">
            <w:pPr>
              <w:spacing w:after="200" w:line="276" w:lineRule="auto"/>
              <w:jc w:val="center"/>
              <w:rPr>
                <w:b/>
                <w:lang w:val="lv-LV"/>
              </w:rPr>
            </w:pPr>
            <w:r w:rsidRPr="00F94996">
              <w:rPr>
                <w:b/>
                <w:lang w:val="lv-LV"/>
              </w:rPr>
              <w:t>20.00</w:t>
            </w:r>
          </w:p>
        </w:tc>
      </w:tr>
      <w:tr w:rsidR="00243FC9" w:rsidRPr="0040404B" w:rsidTr="00DC0942">
        <w:trPr>
          <w:trHeight w:val="416"/>
        </w:trPr>
        <w:tc>
          <w:tcPr>
            <w:tcW w:w="1042" w:type="dxa"/>
          </w:tcPr>
          <w:p w:rsidR="00243FC9" w:rsidRPr="00F94996" w:rsidRDefault="00243FC9" w:rsidP="00DC0942">
            <w:pPr>
              <w:rPr>
                <w:b/>
                <w:bCs/>
                <w:lang w:val="lv-LV"/>
              </w:rPr>
            </w:pPr>
            <w:r w:rsidRPr="00F94996">
              <w:rPr>
                <w:b/>
                <w:bCs/>
                <w:lang w:val="lv-LV"/>
              </w:rPr>
              <w:t>9.3.2.</w:t>
            </w:r>
          </w:p>
        </w:tc>
        <w:tc>
          <w:tcPr>
            <w:tcW w:w="3827" w:type="dxa"/>
          </w:tcPr>
          <w:p w:rsidR="00243FC9" w:rsidRPr="00F94996" w:rsidRDefault="00243FC9" w:rsidP="00DC0942">
            <w:pPr>
              <w:rPr>
                <w:lang w:val="lv-LV" w:eastAsia="lv-LV"/>
              </w:rPr>
            </w:pPr>
            <w:r w:rsidRPr="00F94996">
              <w:rPr>
                <w:b/>
                <w:lang w:val="lv-LV" w:eastAsia="lv-LV"/>
              </w:rPr>
              <w:t>Gida pakalpojumi 1 apmeklētājam grupā</w:t>
            </w:r>
            <w:r w:rsidRPr="00F94996">
              <w:rPr>
                <w:lang w:val="lv-LV" w:eastAsia="lv-LV"/>
              </w:rPr>
              <w:t xml:space="preserve"> no 11 cilvēkiem ekspozīcijas apskatei </w:t>
            </w:r>
          </w:p>
          <w:p w:rsidR="00243FC9" w:rsidRPr="00F94996" w:rsidRDefault="00243FC9" w:rsidP="00DC0942">
            <w:pPr>
              <w:rPr>
                <w:b/>
                <w:lang w:val="lv-LV"/>
              </w:rPr>
            </w:pPr>
          </w:p>
        </w:tc>
        <w:tc>
          <w:tcPr>
            <w:tcW w:w="1559" w:type="dxa"/>
          </w:tcPr>
          <w:p w:rsidR="00243FC9" w:rsidRPr="00F94996" w:rsidRDefault="00243FC9" w:rsidP="00DC0942">
            <w:pPr>
              <w:jc w:val="center"/>
              <w:rPr>
                <w:lang w:val="lv-LV"/>
              </w:rPr>
            </w:pPr>
          </w:p>
        </w:tc>
        <w:tc>
          <w:tcPr>
            <w:tcW w:w="1418" w:type="dxa"/>
          </w:tcPr>
          <w:p w:rsidR="00243FC9" w:rsidRPr="00F94996" w:rsidRDefault="00243FC9" w:rsidP="00DC0942">
            <w:pPr>
              <w:jc w:val="center"/>
              <w:rPr>
                <w:b/>
                <w:bCs/>
                <w:lang w:val="lv-LV"/>
              </w:rPr>
            </w:pPr>
          </w:p>
        </w:tc>
        <w:tc>
          <w:tcPr>
            <w:tcW w:w="992" w:type="dxa"/>
          </w:tcPr>
          <w:p w:rsidR="00243FC9" w:rsidRPr="00F94996" w:rsidRDefault="00243FC9" w:rsidP="00DC0942">
            <w:pPr>
              <w:jc w:val="center"/>
              <w:rPr>
                <w:b/>
                <w:bCs/>
                <w:lang w:val="lv-LV"/>
              </w:rPr>
            </w:pPr>
          </w:p>
        </w:tc>
        <w:tc>
          <w:tcPr>
            <w:tcW w:w="1417" w:type="dxa"/>
          </w:tcPr>
          <w:p w:rsidR="00243FC9" w:rsidRPr="00F94996" w:rsidRDefault="00243FC9" w:rsidP="00DC0942">
            <w:pPr>
              <w:jc w:val="center"/>
              <w:rPr>
                <w:b/>
                <w:bCs/>
                <w:lang w:val="lv-LV"/>
              </w:rPr>
            </w:pPr>
          </w:p>
        </w:tc>
      </w:tr>
      <w:tr w:rsidR="00243FC9" w:rsidRPr="00F94996" w:rsidTr="00DC0942">
        <w:trPr>
          <w:trHeight w:val="416"/>
        </w:trPr>
        <w:tc>
          <w:tcPr>
            <w:tcW w:w="1042" w:type="dxa"/>
          </w:tcPr>
          <w:p w:rsidR="00243FC9" w:rsidRPr="00F94996" w:rsidRDefault="00243FC9" w:rsidP="00DC0942">
            <w:pPr>
              <w:rPr>
                <w:b/>
                <w:bCs/>
                <w:lang w:val="lv-LV"/>
              </w:rPr>
            </w:pPr>
            <w:r w:rsidRPr="00F94996">
              <w:rPr>
                <w:b/>
                <w:bCs/>
                <w:lang w:val="lv-LV"/>
              </w:rPr>
              <w:t>9.3.2.1.</w:t>
            </w:r>
          </w:p>
        </w:tc>
        <w:tc>
          <w:tcPr>
            <w:tcW w:w="3827" w:type="dxa"/>
          </w:tcPr>
          <w:p w:rsidR="00243FC9" w:rsidRPr="00F94996" w:rsidRDefault="00243FC9" w:rsidP="00DC0942">
            <w:pPr>
              <w:rPr>
                <w:lang w:val="en-US" w:eastAsia="lv-LV"/>
              </w:rPr>
            </w:pPr>
            <w:r w:rsidRPr="00F94996">
              <w:rPr>
                <w:lang w:val="en-US" w:eastAsia="lv-LV"/>
              </w:rPr>
              <w:t xml:space="preserve">1 </w:t>
            </w:r>
            <w:proofErr w:type="spellStart"/>
            <w:r w:rsidRPr="00F94996">
              <w:rPr>
                <w:lang w:val="en-US" w:eastAsia="lv-LV"/>
              </w:rPr>
              <w:t>stunda</w:t>
            </w:r>
            <w:proofErr w:type="spellEnd"/>
            <w:r w:rsidRPr="00F94996">
              <w:rPr>
                <w:lang w:val="en-US" w:eastAsia="lv-LV"/>
              </w:rPr>
              <w:t xml:space="preserve"> </w:t>
            </w:r>
            <w:proofErr w:type="spellStart"/>
            <w:r w:rsidRPr="00F94996">
              <w:rPr>
                <w:lang w:val="en-US" w:eastAsia="lv-LV"/>
              </w:rPr>
              <w:t>latviešu</w:t>
            </w:r>
            <w:proofErr w:type="spellEnd"/>
            <w:r w:rsidRPr="00F94996">
              <w:rPr>
                <w:lang w:val="en-US" w:eastAsia="lv-LV"/>
              </w:rPr>
              <w:t xml:space="preserve">, </w:t>
            </w:r>
            <w:proofErr w:type="spellStart"/>
            <w:r w:rsidRPr="00F94996">
              <w:rPr>
                <w:lang w:val="en-US" w:eastAsia="lv-LV"/>
              </w:rPr>
              <w:t>krievu</w:t>
            </w:r>
            <w:proofErr w:type="spellEnd"/>
            <w:r w:rsidRPr="00F94996">
              <w:rPr>
                <w:lang w:val="en-US" w:eastAsia="lv-LV"/>
              </w:rPr>
              <w:t xml:space="preserve"> </w:t>
            </w:r>
            <w:proofErr w:type="spellStart"/>
            <w:r w:rsidRPr="00F94996">
              <w:rPr>
                <w:lang w:val="en-US" w:eastAsia="lv-LV"/>
              </w:rPr>
              <w:t>vai</w:t>
            </w:r>
            <w:proofErr w:type="spellEnd"/>
            <w:r w:rsidRPr="00F94996">
              <w:rPr>
                <w:lang w:val="en-US" w:eastAsia="lv-LV"/>
              </w:rPr>
              <w:t xml:space="preserve"> </w:t>
            </w:r>
            <w:proofErr w:type="spellStart"/>
            <w:r w:rsidRPr="00F94996">
              <w:rPr>
                <w:lang w:val="en-US" w:eastAsia="lv-LV"/>
              </w:rPr>
              <w:t>latgaliešu</w:t>
            </w:r>
            <w:proofErr w:type="spellEnd"/>
            <w:r w:rsidRPr="00F94996">
              <w:rPr>
                <w:lang w:val="en-US" w:eastAsia="lv-LV"/>
              </w:rPr>
              <w:t xml:space="preserve"> </w:t>
            </w:r>
            <w:proofErr w:type="spellStart"/>
            <w:r w:rsidRPr="00F94996">
              <w:rPr>
                <w:lang w:val="en-US" w:eastAsia="lv-LV"/>
              </w:rPr>
              <w:t>valodā</w:t>
            </w:r>
            <w:proofErr w:type="spellEnd"/>
          </w:p>
          <w:p w:rsidR="00243FC9" w:rsidRPr="00F94996" w:rsidRDefault="00243FC9" w:rsidP="00DC0942">
            <w:pPr>
              <w:rPr>
                <w:lang w:val="en-US" w:eastAsia="lv-LV"/>
              </w:rPr>
            </w:pPr>
          </w:p>
        </w:tc>
        <w:tc>
          <w:tcPr>
            <w:tcW w:w="1559" w:type="dxa"/>
          </w:tcPr>
          <w:p w:rsidR="00243FC9" w:rsidRPr="00F94996" w:rsidRDefault="00243FC9" w:rsidP="00DC0942">
            <w:pPr>
              <w:jc w:val="center"/>
              <w:rPr>
                <w:lang w:val="lv-LV"/>
              </w:rPr>
            </w:pPr>
            <w:r w:rsidRPr="00F94996">
              <w:rPr>
                <w:lang w:val="lv-LV"/>
              </w:rPr>
              <w:lastRenderedPageBreak/>
              <w:t xml:space="preserve">1 apmeklētājs </w:t>
            </w:r>
          </w:p>
        </w:tc>
        <w:tc>
          <w:tcPr>
            <w:tcW w:w="1418" w:type="dxa"/>
          </w:tcPr>
          <w:p w:rsidR="00243FC9" w:rsidRPr="00F94996" w:rsidRDefault="00243FC9" w:rsidP="00DC0942">
            <w:pPr>
              <w:jc w:val="center"/>
              <w:rPr>
                <w:b/>
                <w:bCs/>
                <w:lang w:val="lv-LV"/>
              </w:rPr>
            </w:pPr>
            <w:r w:rsidRPr="00F94996">
              <w:rPr>
                <w:b/>
                <w:bCs/>
                <w:lang w:val="lv-LV"/>
              </w:rPr>
              <w:t>1.00</w:t>
            </w:r>
          </w:p>
        </w:tc>
        <w:tc>
          <w:tcPr>
            <w:tcW w:w="992" w:type="dxa"/>
          </w:tcPr>
          <w:p w:rsidR="00243FC9" w:rsidRPr="00F94996" w:rsidRDefault="00243FC9" w:rsidP="00DC0942">
            <w:pPr>
              <w:jc w:val="center"/>
              <w:rPr>
                <w:b/>
                <w:bCs/>
                <w:lang w:val="lv-LV"/>
              </w:rPr>
            </w:pPr>
            <w:r w:rsidRPr="00F94996">
              <w:rPr>
                <w:b/>
                <w:bCs/>
                <w:lang w:val="lv-LV"/>
              </w:rPr>
              <w:t xml:space="preserve">0* </w:t>
            </w:r>
          </w:p>
        </w:tc>
        <w:tc>
          <w:tcPr>
            <w:tcW w:w="1417" w:type="dxa"/>
          </w:tcPr>
          <w:p w:rsidR="00243FC9" w:rsidRPr="00F94996" w:rsidRDefault="00243FC9" w:rsidP="00DC0942">
            <w:pPr>
              <w:jc w:val="center"/>
              <w:rPr>
                <w:b/>
                <w:bCs/>
                <w:lang w:val="lv-LV"/>
              </w:rPr>
            </w:pPr>
            <w:r w:rsidRPr="00F94996">
              <w:rPr>
                <w:b/>
                <w:bCs/>
                <w:lang w:val="lv-LV"/>
              </w:rPr>
              <w:t>1.00</w:t>
            </w:r>
          </w:p>
        </w:tc>
      </w:tr>
      <w:tr w:rsidR="00243FC9" w:rsidRPr="00F94996" w:rsidTr="00DC0942">
        <w:trPr>
          <w:trHeight w:val="416"/>
        </w:trPr>
        <w:tc>
          <w:tcPr>
            <w:tcW w:w="1042" w:type="dxa"/>
          </w:tcPr>
          <w:p w:rsidR="00243FC9" w:rsidRPr="00F94996" w:rsidRDefault="00243FC9" w:rsidP="00DC0942">
            <w:pPr>
              <w:rPr>
                <w:b/>
                <w:bCs/>
                <w:lang w:val="lv-LV"/>
              </w:rPr>
            </w:pPr>
            <w:r w:rsidRPr="00F94996">
              <w:rPr>
                <w:b/>
                <w:bCs/>
                <w:lang w:val="lv-LV"/>
              </w:rPr>
              <w:t>9.3.2.2.</w:t>
            </w:r>
          </w:p>
        </w:tc>
        <w:tc>
          <w:tcPr>
            <w:tcW w:w="3827" w:type="dxa"/>
          </w:tcPr>
          <w:p w:rsidR="00243FC9" w:rsidRPr="00F94996" w:rsidRDefault="00243FC9" w:rsidP="00DC0942">
            <w:pPr>
              <w:rPr>
                <w:lang w:eastAsia="lv-LV"/>
              </w:rPr>
            </w:pPr>
            <w:r w:rsidRPr="00F94996">
              <w:rPr>
                <w:lang w:eastAsia="lv-LV"/>
              </w:rPr>
              <w:t>1 stunda angļu valodā</w:t>
            </w:r>
          </w:p>
        </w:tc>
        <w:tc>
          <w:tcPr>
            <w:tcW w:w="1559" w:type="dxa"/>
          </w:tcPr>
          <w:p w:rsidR="00243FC9" w:rsidRPr="00F94996" w:rsidRDefault="00243FC9" w:rsidP="00DC0942">
            <w:pPr>
              <w:jc w:val="center"/>
              <w:rPr>
                <w:lang w:val="lv-LV"/>
              </w:rPr>
            </w:pPr>
            <w:r w:rsidRPr="00F94996">
              <w:rPr>
                <w:lang w:val="lv-LV"/>
              </w:rPr>
              <w:t xml:space="preserve">1 apmeklētājs </w:t>
            </w:r>
          </w:p>
        </w:tc>
        <w:tc>
          <w:tcPr>
            <w:tcW w:w="1418" w:type="dxa"/>
          </w:tcPr>
          <w:p w:rsidR="00243FC9" w:rsidRPr="00F94996" w:rsidRDefault="00243FC9" w:rsidP="00DC0942">
            <w:pPr>
              <w:jc w:val="center"/>
              <w:rPr>
                <w:b/>
                <w:bCs/>
                <w:lang w:val="lv-LV"/>
              </w:rPr>
            </w:pPr>
            <w:r w:rsidRPr="00F94996">
              <w:rPr>
                <w:b/>
                <w:bCs/>
                <w:lang w:val="lv-LV"/>
              </w:rPr>
              <w:t>2.00</w:t>
            </w:r>
          </w:p>
        </w:tc>
        <w:tc>
          <w:tcPr>
            <w:tcW w:w="992" w:type="dxa"/>
          </w:tcPr>
          <w:p w:rsidR="00243FC9" w:rsidRPr="00F94996" w:rsidRDefault="00243FC9" w:rsidP="00DC0942">
            <w:pPr>
              <w:jc w:val="center"/>
              <w:rPr>
                <w:b/>
                <w:bCs/>
                <w:lang w:val="lv-LV"/>
              </w:rPr>
            </w:pPr>
            <w:r w:rsidRPr="00F94996">
              <w:rPr>
                <w:b/>
                <w:bCs/>
                <w:lang w:val="lv-LV"/>
              </w:rPr>
              <w:t xml:space="preserve">0* </w:t>
            </w:r>
          </w:p>
        </w:tc>
        <w:tc>
          <w:tcPr>
            <w:tcW w:w="1417" w:type="dxa"/>
          </w:tcPr>
          <w:p w:rsidR="00243FC9" w:rsidRPr="00F94996" w:rsidRDefault="00243FC9" w:rsidP="00DC0942">
            <w:pPr>
              <w:jc w:val="center"/>
              <w:rPr>
                <w:b/>
                <w:bCs/>
                <w:lang w:val="lv-LV"/>
              </w:rPr>
            </w:pPr>
            <w:r w:rsidRPr="00F94996">
              <w:rPr>
                <w:b/>
                <w:bCs/>
                <w:lang w:val="lv-LV"/>
              </w:rPr>
              <w:t>2.00</w:t>
            </w:r>
          </w:p>
        </w:tc>
      </w:tr>
      <w:tr w:rsidR="00243FC9" w:rsidRPr="00F94996" w:rsidTr="00DC0942">
        <w:trPr>
          <w:trHeight w:val="416"/>
        </w:trPr>
        <w:tc>
          <w:tcPr>
            <w:tcW w:w="1042" w:type="dxa"/>
          </w:tcPr>
          <w:p w:rsidR="00243FC9" w:rsidRPr="00F94996" w:rsidRDefault="00243FC9" w:rsidP="00DC0942">
            <w:pPr>
              <w:rPr>
                <w:b/>
                <w:bCs/>
                <w:lang w:val="lv-LV"/>
              </w:rPr>
            </w:pPr>
            <w:r w:rsidRPr="00F94996">
              <w:rPr>
                <w:b/>
                <w:bCs/>
                <w:lang w:val="lv-LV"/>
              </w:rPr>
              <w:t>10.</w:t>
            </w:r>
          </w:p>
        </w:tc>
        <w:tc>
          <w:tcPr>
            <w:tcW w:w="3827" w:type="dxa"/>
          </w:tcPr>
          <w:p w:rsidR="00243FC9" w:rsidRPr="00F94996" w:rsidRDefault="00243FC9" w:rsidP="00DC0942">
            <w:pPr>
              <w:rPr>
                <w:lang w:val="lv-LV" w:eastAsia="lv-LV"/>
              </w:rPr>
            </w:pPr>
            <w:r w:rsidRPr="00F94996">
              <w:rPr>
                <w:b/>
                <w:lang w:val="lv-LV" w:eastAsia="lv-LV"/>
              </w:rPr>
              <w:t>Dalības maksa</w:t>
            </w:r>
            <w:r w:rsidRPr="00F94996">
              <w:rPr>
                <w:lang w:val="lv-LV" w:eastAsia="lv-LV"/>
              </w:rPr>
              <w:t xml:space="preserve"> </w:t>
            </w:r>
            <w:r w:rsidRPr="00F94996">
              <w:rPr>
                <w:rStyle w:val="Strong"/>
                <w:lang w:val="lv-LV"/>
              </w:rPr>
              <w:t>centra</w:t>
            </w:r>
            <w:r w:rsidRPr="00F94996">
              <w:rPr>
                <w:lang w:val="lv-LV" w:eastAsia="lv-LV"/>
              </w:rPr>
              <w:t xml:space="preserve"> rīkotajos pasākumos, festivālos dalībniekiem no citas pašvaldības</w:t>
            </w:r>
          </w:p>
        </w:tc>
        <w:tc>
          <w:tcPr>
            <w:tcW w:w="1559" w:type="dxa"/>
          </w:tcPr>
          <w:p w:rsidR="00243FC9" w:rsidRPr="00F94996" w:rsidRDefault="00243FC9" w:rsidP="00DC0942">
            <w:pPr>
              <w:jc w:val="center"/>
              <w:rPr>
                <w:lang w:val="lv-LV"/>
              </w:rPr>
            </w:pPr>
            <w:r w:rsidRPr="00F94996">
              <w:rPr>
                <w:lang w:val="lv-LV"/>
              </w:rPr>
              <w:t xml:space="preserve">1 apmeklētājs </w:t>
            </w:r>
          </w:p>
        </w:tc>
        <w:tc>
          <w:tcPr>
            <w:tcW w:w="1418" w:type="dxa"/>
          </w:tcPr>
          <w:p w:rsidR="00243FC9" w:rsidRPr="00F94996" w:rsidRDefault="00243FC9" w:rsidP="00DC0942">
            <w:pPr>
              <w:jc w:val="center"/>
              <w:rPr>
                <w:b/>
                <w:bCs/>
                <w:lang w:val="lv-LV"/>
              </w:rPr>
            </w:pPr>
            <w:r w:rsidRPr="00F94996">
              <w:rPr>
                <w:b/>
                <w:bCs/>
                <w:lang w:val="lv-LV"/>
              </w:rPr>
              <w:t>50.00</w:t>
            </w:r>
          </w:p>
        </w:tc>
        <w:tc>
          <w:tcPr>
            <w:tcW w:w="992" w:type="dxa"/>
          </w:tcPr>
          <w:p w:rsidR="00243FC9" w:rsidRPr="00F94996" w:rsidRDefault="00243FC9" w:rsidP="00DC0942">
            <w:pPr>
              <w:jc w:val="center"/>
              <w:rPr>
                <w:b/>
                <w:bCs/>
                <w:lang w:val="lv-LV"/>
              </w:rPr>
            </w:pPr>
            <w:r w:rsidRPr="00F94996">
              <w:rPr>
                <w:b/>
                <w:bCs/>
                <w:lang w:val="lv-LV"/>
              </w:rPr>
              <w:t xml:space="preserve">0* </w:t>
            </w:r>
          </w:p>
        </w:tc>
        <w:tc>
          <w:tcPr>
            <w:tcW w:w="1417" w:type="dxa"/>
          </w:tcPr>
          <w:p w:rsidR="00243FC9" w:rsidRPr="00F94996" w:rsidRDefault="00243FC9" w:rsidP="00DC0942">
            <w:pPr>
              <w:jc w:val="center"/>
              <w:rPr>
                <w:b/>
                <w:bCs/>
                <w:lang w:val="lv-LV"/>
              </w:rPr>
            </w:pPr>
            <w:r w:rsidRPr="00F94996">
              <w:rPr>
                <w:b/>
                <w:bCs/>
                <w:lang w:val="lv-LV"/>
              </w:rPr>
              <w:t>50.00</w:t>
            </w:r>
          </w:p>
        </w:tc>
      </w:tr>
      <w:tr w:rsidR="00243FC9" w:rsidRPr="00261904" w:rsidTr="00DC0942">
        <w:trPr>
          <w:trHeight w:val="416"/>
        </w:trPr>
        <w:tc>
          <w:tcPr>
            <w:tcW w:w="1042" w:type="dxa"/>
          </w:tcPr>
          <w:p w:rsidR="00243FC9" w:rsidRPr="00F94996" w:rsidRDefault="00243FC9" w:rsidP="00DC0942">
            <w:pPr>
              <w:rPr>
                <w:b/>
                <w:bCs/>
                <w:lang w:val="lv-LV"/>
              </w:rPr>
            </w:pPr>
            <w:r w:rsidRPr="00F94996">
              <w:rPr>
                <w:b/>
                <w:bCs/>
                <w:lang w:val="lv-LV"/>
              </w:rPr>
              <w:t>11.</w:t>
            </w:r>
          </w:p>
        </w:tc>
        <w:tc>
          <w:tcPr>
            <w:tcW w:w="3827" w:type="dxa"/>
          </w:tcPr>
          <w:p w:rsidR="00243FC9" w:rsidRPr="00F94996" w:rsidRDefault="00243FC9" w:rsidP="00DC0942">
            <w:pPr>
              <w:rPr>
                <w:b/>
                <w:lang w:val="lv-LV" w:eastAsia="lv-LV"/>
              </w:rPr>
            </w:pPr>
            <w:r w:rsidRPr="00F94996">
              <w:rPr>
                <w:b/>
                <w:lang w:val="lv-LV" w:eastAsia="lv-LV"/>
              </w:rPr>
              <w:t>Dalība</w:t>
            </w:r>
            <w:r w:rsidR="00AF1D77">
              <w:rPr>
                <w:b/>
                <w:lang w:val="lv-LV" w:eastAsia="lv-LV"/>
              </w:rPr>
              <w:t>s</w:t>
            </w:r>
            <w:r w:rsidRPr="00F94996">
              <w:rPr>
                <w:b/>
                <w:lang w:val="lv-LV" w:eastAsia="lv-LV"/>
              </w:rPr>
              <w:t xml:space="preserve"> maksa centra radošajā darbnīcā </w:t>
            </w:r>
          </w:p>
        </w:tc>
        <w:tc>
          <w:tcPr>
            <w:tcW w:w="1559" w:type="dxa"/>
          </w:tcPr>
          <w:p w:rsidR="00243FC9" w:rsidRPr="00F94996" w:rsidRDefault="00243FC9" w:rsidP="00DC0942">
            <w:pPr>
              <w:jc w:val="center"/>
              <w:rPr>
                <w:lang w:val="lv-LV"/>
              </w:rPr>
            </w:pPr>
            <w:r w:rsidRPr="00F94996">
              <w:rPr>
                <w:lang w:val="lv-LV"/>
              </w:rPr>
              <w:t xml:space="preserve">1 apmeklētājs </w:t>
            </w:r>
          </w:p>
        </w:tc>
        <w:tc>
          <w:tcPr>
            <w:tcW w:w="1418" w:type="dxa"/>
          </w:tcPr>
          <w:p w:rsidR="00243FC9" w:rsidRPr="00F94996" w:rsidRDefault="00243FC9" w:rsidP="00DC0942">
            <w:pPr>
              <w:jc w:val="center"/>
              <w:rPr>
                <w:b/>
                <w:bCs/>
                <w:lang w:val="lv-LV"/>
              </w:rPr>
            </w:pPr>
            <w:r w:rsidRPr="00F94996">
              <w:rPr>
                <w:b/>
                <w:bCs/>
                <w:lang w:val="lv-LV"/>
              </w:rPr>
              <w:t>10.00</w:t>
            </w:r>
          </w:p>
        </w:tc>
        <w:tc>
          <w:tcPr>
            <w:tcW w:w="992" w:type="dxa"/>
          </w:tcPr>
          <w:p w:rsidR="00243FC9" w:rsidRPr="00F94996" w:rsidRDefault="00243FC9" w:rsidP="00DC0942">
            <w:pPr>
              <w:jc w:val="center"/>
              <w:rPr>
                <w:b/>
                <w:bCs/>
                <w:lang w:val="lv-LV"/>
              </w:rPr>
            </w:pPr>
            <w:r w:rsidRPr="00F94996">
              <w:rPr>
                <w:b/>
                <w:bCs/>
                <w:lang w:val="lv-LV"/>
              </w:rPr>
              <w:t xml:space="preserve">0* </w:t>
            </w:r>
          </w:p>
        </w:tc>
        <w:tc>
          <w:tcPr>
            <w:tcW w:w="1417" w:type="dxa"/>
          </w:tcPr>
          <w:p w:rsidR="00243FC9" w:rsidRPr="00F94996" w:rsidRDefault="00243FC9" w:rsidP="00DC0942">
            <w:pPr>
              <w:jc w:val="center"/>
              <w:rPr>
                <w:b/>
                <w:bCs/>
                <w:lang w:val="lv-LV"/>
              </w:rPr>
            </w:pPr>
            <w:r w:rsidRPr="00F94996">
              <w:rPr>
                <w:b/>
                <w:bCs/>
                <w:lang w:val="lv-LV"/>
              </w:rPr>
              <w:t>10.00</w:t>
            </w:r>
          </w:p>
        </w:tc>
      </w:tr>
    </w:tbl>
    <w:p w:rsidR="00243FC9" w:rsidRDefault="00243FC9" w:rsidP="00243FC9">
      <w:pPr>
        <w:spacing w:after="120"/>
        <w:ind w:firstLine="567"/>
        <w:jc w:val="both"/>
        <w:rPr>
          <w:lang w:val="lv-LV" w:eastAsia="lv-LV"/>
        </w:rPr>
      </w:pPr>
    </w:p>
    <w:p w:rsidR="00243FC9" w:rsidRDefault="00243FC9" w:rsidP="00243FC9">
      <w:pPr>
        <w:ind w:right="-1192"/>
        <w:jc w:val="both"/>
        <w:rPr>
          <w:lang w:val="lv-LV"/>
        </w:rPr>
      </w:pPr>
      <w:r>
        <w:rPr>
          <w:lang w:val="lv-LV"/>
        </w:rPr>
        <w:t>2. P</w:t>
      </w:r>
      <w:r w:rsidRPr="00466CDE">
        <w:rPr>
          <w:lang w:val="lv-LV"/>
        </w:rPr>
        <w:t>apildināt 2.pielikumu „</w:t>
      </w:r>
      <w:r w:rsidRPr="00466CDE">
        <w:rPr>
          <w:bCs/>
          <w:lang w:val="lv-LV"/>
        </w:rPr>
        <w:t xml:space="preserve">Daugavpils </w:t>
      </w:r>
      <w:proofErr w:type="spellStart"/>
      <w:r>
        <w:rPr>
          <w:bCs/>
          <w:lang w:val="lv-LV"/>
        </w:rPr>
        <w:t>valsts</w:t>
      </w:r>
      <w:r w:rsidRPr="00466CDE">
        <w:rPr>
          <w:bCs/>
          <w:lang w:val="lv-LV"/>
        </w:rPr>
        <w:t>pilsētas</w:t>
      </w:r>
      <w:proofErr w:type="spellEnd"/>
      <w:r w:rsidRPr="00466CDE">
        <w:rPr>
          <w:bCs/>
          <w:lang w:val="lv-LV"/>
        </w:rPr>
        <w:t xml:space="preserve"> pašvaldības iestādes</w:t>
      </w:r>
      <w:r w:rsidRPr="00466CDE">
        <w:rPr>
          <w:b/>
          <w:bCs/>
          <w:lang w:val="lv-LV"/>
        </w:rPr>
        <w:t xml:space="preserve"> </w:t>
      </w:r>
      <w:r w:rsidRPr="00466CDE">
        <w:rPr>
          <w:bCs/>
          <w:lang w:val="lv-LV"/>
        </w:rPr>
        <w:t>„Daugavpils Novadpētniecības un mākslas muzejs</w:t>
      </w:r>
      <w:r w:rsidRPr="00466CDE">
        <w:rPr>
          <w:lang w:val="lv-LV"/>
        </w:rPr>
        <w:t xml:space="preserve">” </w:t>
      </w:r>
      <w:r w:rsidRPr="00466CDE">
        <w:rPr>
          <w:bCs/>
          <w:lang w:val="lv-LV"/>
        </w:rPr>
        <w:t xml:space="preserve">cenrādis maksas pakalpojumiem, </w:t>
      </w:r>
      <w:r w:rsidRPr="00466CDE">
        <w:rPr>
          <w:bCs/>
          <w:u w:val="single"/>
          <w:lang w:val="lv-LV"/>
        </w:rPr>
        <w:t>kuriem tiek piemēroti atvieglojumi</w:t>
      </w:r>
      <w:r w:rsidRPr="00466CDE">
        <w:rPr>
          <w:bCs/>
          <w:lang w:val="lv-LV"/>
        </w:rPr>
        <w:t>”</w:t>
      </w:r>
      <w:r w:rsidR="00D1244A">
        <w:rPr>
          <w:lang w:val="lv-LV"/>
        </w:rPr>
        <w:t xml:space="preserve"> ar 5.-</w:t>
      </w:r>
      <w:r w:rsidR="00D1244A" w:rsidRPr="008E310A">
        <w:rPr>
          <w:lang w:val="lv-LV"/>
        </w:rPr>
        <w:t>7</w:t>
      </w:r>
      <w:r w:rsidRPr="008E310A">
        <w:rPr>
          <w:lang w:val="lv-LV"/>
        </w:rPr>
        <w:t>.punktu</w:t>
      </w:r>
      <w:r w:rsidRPr="00466CDE">
        <w:rPr>
          <w:lang w:val="lv-LV"/>
        </w:rPr>
        <w:t xml:space="preserve"> šādā redakcijā:</w:t>
      </w:r>
    </w:p>
    <w:p w:rsidR="00243FC9" w:rsidRPr="00466CDE" w:rsidRDefault="00243FC9" w:rsidP="00243FC9">
      <w:pPr>
        <w:ind w:right="-1192"/>
        <w:jc w:val="both"/>
        <w:rPr>
          <w:sz w:val="28"/>
          <w:szCs w:val="28"/>
          <w:lang w:val="lv-LV"/>
        </w:rPr>
      </w:pPr>
    </w:p>
    <w:tbl>
      <w:tblPr>
        <w:tblW w:w="102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712"/>
        <w:gridCol w:w="1700"/>
        <w:gridCol w:w="1417"/>
        <w:gridCol w:w="992"/>
        <w:gridCol w:w="1416"/>
      </w:tblGrid>
      <w:tr w:rsidR="00243FC9" w:rsidRPr="00466CDE" w:rsidTr="00DC0942">
        <w:tc>
          <w:tcPr>
            <w:tcW w:w="993"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b/>
                <w:bCs/>
                <w:lang w:val="lv-LV"/>
              </w:rPr>
            </w:pPr>
            <w:r w:rsidRPr="00F94996">
              <w:rPr>
                <w:b/>
                <w:bCs/>
                <w:lang w:val="lv-LV"/>
              </w:rPr>
              <w:t xml:space="preserve">Nr. </w:t>
            </w:r>
          </w:p>
        </w:tc>
        <w:tc>
          <w:tcPr>
            <w:tcW w:w="371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rFonts w:eastAsia="Calibri"/>
                <w:b/>
                <w:bCs/>
                <w:lang w:val="lv-LV"/>
              </w:rPr>
            </w:pPr>
            <w:r w:rsidRPr="00F94996">
              <w:rPr>
                <w:rFonts w:eastAsia="Calibri"/>
                <w:b/>
                <w:bCs/>
                <w:lang w:val="lv-LV"/>
              </w:rPr>
              <w:t xml:space="preserve">           Pakalpojuma veids</w:t>
            </w:r>
          </w:p>
        </w:tc>
        <w:tc>
          <w:tcPr>
            <w:tcW w:w="1700"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lang w:val="lv-LV"/>
              </w:rPr>
            </w:pPr>
            <w:r w:rsidRPr="00F94996">
              <w:rPr>
                <w:lang w:val="lv-LV"/>
              </w:rPr>
              <w:t xml:space="preserve"> Mērvienība</w:t>
            </w:r>
          </w:p>
        </w:tc>
        <w:tc>
          <w:tcPr>
            <w:tcW w:w="1417"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b/>
                <w:bCs/>
                <w:lang w:val="lv-LV"/>
              </w:rPr>
            </w:pPr>
            <w:r w:rsidRPr="00F94996">
              <w:rPr>
                <w:b/>
                <w:bCs/>
                <w:lang w:val="lv-LV"/>
              </w:rPr>
              <w:t>Cena bez  PVN  (</w:t>
            </w:r>
            <w:proofErr w:type="spellStart"/>
            <w:r w:rsidRPr="00F94996">
              <w:rPr>
                <w:b/>
                <w:bCs/>
                <w:lang w:val="lv-LV"/>
              </w:rPr>
              <w:t>euro</w:t>
            </w:r>
            <w:proofErr w:type="spellEnd"/>
            <w:r w:rsidRPr="00F94996">
              <w:rPr>
                <w:b/>
                <w:bCs/>
                <w:lang w:val="lv-LV"/>
              </w:rPr>
              <w:t>)</w:t>
            </w:r>
          </w:p>
        </w:tc>
        <w:tc>
          <w:tcPr>
            <w:tcW w:w="99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b/>
                <w:bCs/>
                <w:lang w:val="lv-LV"/>
              </w:rPr>
            </w:pPr>
            <w:r w:rsidRPr="00F94996">
              <w:rPr>
                <w:b/>
                <w:bCs/>
                <w:lang w:val="lv-LV"/>
              </w:rPr>
              <w:t>PVN (</w:t>
            </w:r>
            <w:proofErr w:type="spellStart"/>
            <w:r w:rsidRPr="00F94996">
              <w:rPr>
                <w:b/>
                <w:bCs/>
                <w:lang w:val="lv-LV"/>
              </w:rPr>
              <w:t>euro</w:t>
            </w:r>
            <w:proofErr w:type="spellEnd"/>
            <w:r w:rsidRPr="00F94996">
              <w:rPr>
                <w:b/>
                <w:bCs/>
                <w:lang w:val="lv-LV"/>
              </w:rPr>
              <w:t>)</w:t>
            </w:r>
          </w:p>
        </w:tc>
        <w:tc>
          <w:tcPr>
            <w:tcW w:w="1416"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b/>
                <w:bCs/>
                <w:lang w:val="lv-LV"/>
              </w:rPr>
            </w:pPr>
            <w:r w:rsidRPr="00F94996">
              <w:rPr>
                <w:b/>
                <w:bCs/>
                <w:lang w:val="lv-LV"/>
              </w:rPr>
              <w:t>Cena (</w:t>
            </w:r>
            <w:proofErr w:type="spellStart"/>
            <w:r w:rsidRPr="00F94996">
              <w:rPr>
                <w:b/>
                <w:bCs/>
                <w:lang w:val="lv-LV"/>
              </w:rPr>
              <w:t>euro</w:t>
            </w:r>
            <w:proofErr w:type="spellEnd"/>
            <w:r w:rsidRPr="00F94996">
              <w:rPr>
                <w:b/>
                <w:bCs/>
                <w:lang w:val="lv-LV"/>
              </w:rPr>
              <w:t>)</w:t>
            </w:r>
          </w:p>
        </w:tc>
      </w:tr>
      <w:tr w:rsidR="00243FC9" w:rsidRPr="0040404B" w:rsidTr="00DC0942">
        <w:tc>
          <w:tcPr>
            <w:tcW w:w="993"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b/>
                <w:bCs/>
                <w:lang w:val="lv-LV"/>
              </w:rPr>
            </w:pPr>
            <w:r w:rsidRPr="00F94996">
              <w:rPr>
                <w:b/>
                <w:bCs/>
                <w:lang w:val="lv-LV"/>
              </w:rPr>
              <w:t>5.</w:t>
            </w:r>
          </w:p>
        </w:tc>
        <w:tc>
          <w:tcPr>
            <w:tcW w:w="371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rStyle w:val="Strong"/>
                <w:rFonts w:eastAsia="Calibri"/>
                <w:lang w:val="lv-LV"/>
              </w:rPr>
            </w:pPr>
            <w:r w:rsidRPr="00F94996">
              <w:rPr>
                <w:rStyle w:val="Strong"/>
                <w:rFonts w:eastAsia="Calibri"/>
                <w:lang w:val="lv-LV"/>
              </w:rPr>
              <w:t>MAKSAS  PAKALPOJUMI  Latgales kulinārā mantojuma centrā „ŠMAKOVKA”</w:t>
            </w:r>
          </w:p>
        </w:tc>
        <w:tc>
          <w:tcPr>
            <w:tcW w:w="1700"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lang w:val="lv-LV"/>
              </w:rPr>
            </w:pPr>
          </w:p>
        </w:tc>
        <w:tc>
          <w:tcPr>
            <w:tcW w:w="1417"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b/>
                <w:bCs/>
                <w:lang w:val="lv-LV"/>
              </w:rPr>
            </w:pPr>
          </w:p>
        </w:tc>
        <w:tc>
          <w:tcPr>
            <w:tcW w:w="99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b/>
                <w:bCs/>
                <w:lang w:val="lv-LV"/>
              </w:rPr>
            </w:pPr>
          </w:p>
        </w:tc>
        <w:tc>
          <w:tcPr>
            <w:tcW w:w="1416"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b/>
                <w:bCs/>
                <w:lang w:val="lv-LV"/>
              </w:rPr>
            </w:pPr>
          </w:p>
        </w:tc>
      </w:tr>
      <w:tr w:rsidR="00243FC9" w:rsidRPr="00F94996" w:rsidTr="00DC0942">
        <w:tc>
          <w:tcPr>
            <w:tcW w:w="993"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b/>
                <w:bCs/>
                <w:lang w:val="lv-LV"/>
              </w:rPr>
            </w:pPr>
            <w:r w:rsidRPr="00F94996">
              <w:rPr>
                <w:b/>
                <w:bCs/>
                <w:lang w:val="lv-LV"/>
              </w:rPr>
              <w:t>5.1</w:t>
            </w:r>
          </w:p>
        </w:tc>
        <w:tc>
          <w:tcPr>
            <w:tcW w:w="371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ind w:left="60"/>
              <w:rPr>
                <w:b/>
                <w:bCs/>
                <w:lang w:val="lv-LV"/>
              </w:rPr>
            </w:pPr>
            <w:r w:rsidRPr="00F94996">
              <w:rPr>
                <w:b/>
                <w:bCs/>
                <w:lang w:val="lv-LV"/>
              </w:rPr>
              <w:t>Ieejas maksa</w:t>
            </w:r>
          </w:p>
        </w:tc>
        <w:tc>
          <w:tcPr>
            <w:tcW w:w="1700"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lang w:val="lv-LV"/>
              </w:rPr>
            </w:pPr>
          </w:p>
        </w:tc>
        <w:tc>
          <w:tcPr>
            <w:tcW w:w="1417"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b/>
                <w:lang w:val="lv-LV"/>
              </w:rPr>
            </w:pPr>
          </w:p>
        </w:tc>
        <w:tc>
          <w:tcPr>
            <w:tcW w:w="99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b/>
                <w:lang w:val="lv-LV"/>
              </w:rPr>
            </w:pPr>
          </w:p>
        </w:tc>
        <w:tc>
          <w:tcPr>
            <w:tcW w:w="1416"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b/>
                <w:lang w:val="lv-LV"/>
              </w:rPr>
            </w:pPr>
          </w:p>
        </w:tc>
      </w:tr>
      <w:tr w:rsidR="00243FC9" w:rsidTr="00DC0942">
        <w:tc>
          <w:tcPr>
            <w:tcW w:w="993"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b/>
                <w:bCs/>
                <w:lang w:val="lv-LV"/>
              </w:rPr>
            </w:pPr>
            <w:r w:rsidRPr="00F94996">
              <w:rPr>
                <w:b/>
                <w:bCs/>
                <w:lang w:val="lv-LV"/>
              </w:rPr>
              <w:t>5.1.1.</w:t>
            </w:r>
          </w:p>
        </w:tc>
        <w:tc>
          <w:tcPr>
            <w:tcW w:w="371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pStyle w:val="Heading1"/>
            </w:pPr>
            <w:r w:rsidRPr="00F94996">
              <w:t xml:space="preserve"> Ieejas biļete centra ekspozīcijas apmeklējumam skolēniem, studentiem, pensionāriem, mājsaimniecībām, kurām piešķirts trūcīgas vai maznodrošinātas mājsaimniecības statuss </w:t>
            </w:r>
            <w:r w:rsidRPr="00F94996">
              <w:rPr>
                <w:lang w:eastAsia="lv-LV"/>
              </w:rPr>
              <w:t xml:space="preserve">un </w:t>
            </w:r>
            <w:proofErr w:type="spellStart"/>
            <w:r w:rsidRPr="00F94996">
              <w:rPr>
                <w:lang w:eastAsia="lv-LV"/>
              </w:rPr>
              <w:t>daudzbērnu</w:t>
            </w:r>
            <w:proofErr w:type="spellEnd"/>
            <w:r w:rsidRPr="00F94996">
              <w:rPr>
                <w:lang w:eastAsia="lv-LV"/>
              </w:rPr>
              <w:t xml:space="preserve"> ģimenēm</w:t>
            </w:r>
          </w:p>
        </w:tc>
        <w:tc>
          <w:tcPr>
            <w:tcW w:w="1700"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lang w:val="lv-LV"/>
              </w:rPr>
            </w:pPr>
            <w:r w:rsidRPr="00F94996">
              <w:rPr>
                <w:lang w:val="lv-LV"/>
              </w:rPr>
              <w:t>1 apmeklētājs</w:t>
            </w:r>
          </w:p>
        </w:tc>
        <w:tc>
          <w:tcPr>
            <w:tcW w:w="1417"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after="200" w:line="276" w:lineRule="auto"/>
              <w:jc w:val="center"/>
              <w:rPr>
                <w:b/>
                <w:lang w:val="lv-LV"/>
              </w:rPr>
            </w:pPr>
            <w:r w:rsidRPr="00F94996">
              <w:rPr>
                <w:b/>
                <w:bCs/>
                <w:lang w:val="lv-LV"/>
              </w:rPr>
              <w:t xml:space="preserve"> 3.50</w:t>
            </w:r>
          </w:p>
        </w:tc>
        <w:tc>
          <w:tcPr>
            <w:tcW w:w="99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after="200" w:line="276" w:lineRule="auto"/>
              <w:jc w:val="center"/>
              <w:rPr>
                <w:b/>
                <w:lang w:val="lv-LV"/>
              </w:rPr>
            </w:pPr>
            <w:r w:rsidRPr="00F94996">
              <w:rPr>
                <w:b/>
                <w:lang w:val="lv-LV"/>
              </w:rPr>
              <w:t>0</w:t>
            </w:r>
            <w:r w:rsidRPr="00F94996">
              <w:rPr>
                <w:b/>
                <w:bCs/>
                <w:lang w:val="lv-LV"/>
              </w:rPr>
              <w:t>*</w:t>
            </w:r>
          </w:p>
        </w:tc>
        <w:tc>
          <w:tcPr>
            <w:tcW w:w="1416"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after="200" w:line="276" w:lineRule="auto"/>
              <w:jc w:val="center"/>
              <w:rPr>
                <w:b/>
                <w:lang w:val="lv-LV"/>
              </w:rPr>
            </w:pPr>
            <w:r w:rsidRPr="00F94996">
              <w:rPr>
                <w:b/>
                <w:lang w:val="lv-LV"/>
              </w:rPr>
              <w:t>3.50</w:t>
            </w:r>
          </w:p>
        </w:tc>
      </w:tr>
      <w:tr w:rsidR="00243FC9" w:rsidRPr="0040404B" w:rsidTr="00DC0942">
        <w:tc>
          <w:tcPr>
            <w:tcW w:w="993"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rPr>
                <w:b/>
                <w:bCs/>
                <w:lang w:val="lv-LV"/>
              </w:rPr>
            </w:pPr>
            <w:r w:rsidRPr="00F94996">
              <w:rPr>
                <w:b/>
                <w:bCs/>
                <w:lang w:val="lv-LV"/>
              </w:rPr>
              <w:t>5.2.1.</w:t>
            </w:r>
          </w:p>
        </w:tc>
        <w:tc>
          <w:tcPr>
            <w:tcW w:w="371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bCs/>
                <w:lang w:val="lv-LV"/>
              </w:rPr>
            </w:pPr>
            <w:r w:rsidRPr="00F94996">
              <w:rPr>
                <w:b/>
                <w:bCs/>
                <w:lang w:val="lv-LV"/>
              </w:rPr>
              <w:t>Centra ekspozīcijas apmeklējumam individuālajam apmeklētājam</w:t>
            </w:r>
          </w:p>
        </w:tc>
        <w:tc>
          <w:tcPr>
            <w:tcW w:w="1700"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tabs>
                <w:tab w:val="left" w:pos="1636"/>
              </w:tabs>
              <w:spacing w:line="256" w:lineRule="auto"/>
              <w:ind w:left="60"/>
              <w:jc w:val="center"/>
              <w:rPr>
                <w:bCs/>
                <w:lang w:val="lv-LV"/>
              </w:rPr>
            </w:pPr>
          </w:p>
        </w:tc>
        <w:tc>
          <w:tcPr>
            <w:tcW w:w="1417"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p>
        </w:tc>
        <w:tc>
          <w:tcPr>
            <w:tcW w:w="99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p>
        </w:tc>
        <w:tc>
          <w:tcPr>
            <w:tcW w:w="1416"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p>
        </w:tc>
      </w:tr>
      <w:tr w:rsidR="00243FC9" w:rsidRPr="0014209D" w:rsidTr="00DC0942">
        <w:tc>
          <w:tcPr>
            <w:tcW w:w="993"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rPr>
                <w:b/>
                <w:bCs/>
                <w:lang w:val="lv-LV"/>
              </w:rPr>
            </w:pPr>
            <w:r w:rsidRPr="00F94996">
              <w:rPr>
                <w:b/>
                <w:bCs/>
                <w:lang w:val="lv-LV"/>
              </w:rPr>
              <w:t>5.2.1.1.</w:t>
            </w:r>
          </w:p>
        </w:tc>
        <w:tc>
          <w:tcPr>
            <w:tcW w:w="371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lang w:val="lv-LV" w:eastAsia="lv-LV"/>
              </w:rPr>
            </w:pPr>
            <w:proofErr w:type="spellStart"/>
            <w:r w:rsidRPr="00F94996">
              <w:rPr>
                <w:lang w:val="lv-LV" w:eastAsia="lv-LV"/>
              </w:rPr>
              <w:t>Šmakovkas</w:t>
            </w:r>
            <w:proofErr w:type="spellEnd"/>
            <w:r w:rsidRPr="00F94996">
              <w:rPr>
                <w:lang w:val="lv-LV" w:eastAsia="lv-LV"/>
              </w:rPr>
              <w:t xml:space="preserve"> centra ekspozīcijas dzimšanas dienā jūnija pirmajā sestdienā vai svētdienā</w:t>
            </w:r>
          </w:p>
        </w:tc>
        <w:tc>
          <w:tcPr>
            <w:tcW w:w="1700"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tabs>
                <w:tab w:val="left" w:pos="1636"/>
              </w:tabs>
              <w:spacing w:line="256" w:lineRule="auto"/>
              <w:ind w:left="60"/>
              <w:jc w:val="center"/>
              <w:rPr>
                <w:bCs/>
                <w:lang w:val="lv-LV"/>
              </w:rPr>
            </w:pPr>
            <w:r w:rsidRPr="00F94996">
              <w:rPr>
                <w:bCs/>
                <w:lang w:val="lv-LV"/>
              </w:rPr>
              <w:t>1 apmeklētājs</w:t>
            </w:r>
          </w:p>
        </w:tc>
        <w:tc>
          <w:tcPr>
            <w:tcW w:w="1417"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2.50</w:t>
            </w:r>
          </w:p>
        </w:tc>
        <w:tc>
          <w:tcPr>
            <w:tcW w:w="99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0</w:t>
            </w:r>
            <w:r w:rsidRPr="00F94996">
              <w:rPr>
                <w:b/>
                <w:bCs/>
                <w:lang w:val="lv-LV"/>
              </w:rPr>
              <w:t>*</w:t>
            </w:r>
          </w:p>
        </w:tc>
        <w:tc>
          <w:tcPr>
            <w:tcW w:w="1416"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2.50</w:t>
            </w:r>
          </w:p>
        </w:tc>
      </w:tr>
      <w:tr w:rsidR="00243FC9" w:rsidRPr="0014209D" w:rsidTr="00DC0942">
        <w:tc>
          <w:tcPr>
            <w:tcW w:w="993"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rPr>
                <w:b/>
                <w:bCs/>
                <w:lang w:val="lv-LV"/>
              </w:rPr>
            </w:pPr>
            <w:r w:rsidRPr="00F94996">
              <w:rPr>
                <w:b/>
                <w:bCs/>
                <w:lang w:val="lv-LV"/>
              </w:rPr>
              <w:t>5.2.1.2.</w:t>
            </w:r>
          </w:p>
        </w:tc>
        <w:tc>
          <w:tcPr>
            <w:tcW w:w="371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lang w:eastAsia="lv-LV"/>
              </w:rPr>
            </w:pPr>
            <w:r w:rsidRPr="00F94996">
              <w:rPr>
                <w:lang w:eastAsia="lv-LV"/>
              </w:rPr>
              <w:t>Katra mēneša pirmajā svētdienā</w:t>
            </w:r>
          </w:p>
        </w:tc>
        <w:tc>
          <w:tcPr>
            <w:tcW w:w="1700"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tabs>
                <w:tab w:val="left" w:pos="1636"/>
              </w:tabs>
              <w:spacing w:line="256" w:lineRule="auto"/>
              <w:ind w:left="60"/>
              <w:jc w:val="center"/>
              <w:rPr>
                <w:bCs/>
                <w:lang w:val="lv-LV"/>
              </w:rPr>
            </w:pPr>
            <w:r w:rsidRPr="00F94996">
              <w:rPr>
                <w:bCs/>
                <w:lang w:val="lv-LV"/>
              </w:rPr>
              <w:t>1 apmeklētājs</w:t>
            </w:r>
          </w:p>
        </w:tc>
        <w:tc>
          <w:tcPr>
            <w:tcW w:w="1417"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2.50</w:t>
            </w:r>
          </w:p>
        </w:tc>
        <w:tc>
          <w:tcPr>
            <w:tcW w:w="99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0</w:t>
            </w:r>
            <w:r w:rsidRPr="00F94996">
              <w:rPr>
                <w:b/>
                <w:bCs/>
                <w:lang w:val="lv-LV"/>
              </w:rPr>
              <w:t>*</w:t>
            </w:r>
          </w:p>
        </w:tc>
        <w:tc>
          <w:tcPr>
            <w:tcW w:w="1416"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2.50</w:t>
            </w:r>
          </w:p>
        </w:tc>
      </w:tr>
      <w:tr w:rsidR="00243FC9" w:rsidRPr="0014209D" w:rsidTr="00DC0942">
        <w:tc>
          <w:tcPr>
            <w:tcW w:w="993"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rPr>
                <w:b/>
                <w:bCs/>
                <w:lang w:val="lv-LV"/>
              </w:rPr>
            </w:pPr>
            <w:r w:rsidRPr="00F94996">
              <w:rPr>
                <w:b/>
                <w:bCs/>
                <w:lang w:val="lv-LV"/>
              </w:rPr>
              <w:t>5.2.1.3.</w:t>
            </w:r>
          </w:p>
        </w:tc>
        <w:tc>
          <w:tcPr>
            <w:tcW w:w="371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lang w:val="en-US" w:eastAsia="lv-LV"/>
              </w:rPr>
            </w:pPr>
            <w:r w:rsidRPr="00F94996">
              <w:rPr>
                <w:lang w:val="en-US" w:eastAsia="lv-LV"/>
              </w:rPr>
              <w:t xml:space="preserve">Daugavpils pilsētas </w:t>
            </w:r>
            <w:proofErr w:type="spellStart"/>
            <w:r w:rsidRPr="00F94996">
              <w:rPr>
                <w:lang w:val="en-US" w:eastAsia="lv-LV"/>
              </w:rPr>
              <w:t>svētku</w:t>
            </w:r>
            <w:proofErr w:type="spellEnd"/>
            <w:r w:rsidRPr="00F94996">
              <w:rPr>
                <w:lang w:val="en-US" w:eastAsia="lv-LV"/>
              </w:rPr>
              <w:t xml:space="preserve"> </w:t>
            </w:r>
            <w:proofErr w:type="spellStart"/>
            <w:r w:rsidRPr="00F94996">
              <w:rPr>
                <w:lang w:val="en-US" w:eastAsia="lv-LV"/>
              </w:rPr>
              <w:t>laikā</w:t>
            </w:r>
            <w:proofErr w:type="spellEnd"/>
            <w:r w:rsidRPr="00F94996">
              <w:rPr>
                <w:lang w:val="en-US" w:eastAsia="lv-LV"/>
              </w:rPr>
              <w:t xml:space="preserve"> no </w:t>
            </w:r>
            <w:proofErr w:type="spellStart"/>
            <w:r w:rsidRPr="00F94996">
              <w:rPr>
                <w:lang w:val="en-US" w:eastAsia="lv-LV"/>
              </w:rPr>
              <w:t>piektdienas</w:t>
            </w:r>
            <w:proofErr w:type="spellEnd"/>
            <w:r w:rsidRPr="00F94996">
              <w:rPr>
                <w:lang w:val="en-US" w:eastAsia="lv-LV"/>
              </w:rPr>
              <w:t xml:space="preserve"> </w:t>
            </w:r>
            <w:proofErr w:type="spellStart"/>
            <w:r w:rsidRPr="00F94996">
              <w:rPr>
                <w:lang w:val="en-US" w:eastAsia="lv-LV"/>
              </w:rPr>
              <w:t>līdz</w:t>
            </w:r>
            <w:proofErr w:type="spellEnd"/>
            <w:r w:rsidRPr="00F94996">
              <w:rPr>
                <w:lang w:val="en-US" w:eastAsia="lv-LV"/>
              </w:rPr>
              <w:t xml:space="preserve"> </w:t>
            </w:r>
            <w:proofErr w:type="spellStart"/>
            <w:r w:rsidRPr="00F94996">
              <w:rPr>
                <w:lang w:val="en-US" w:eastAsia="lv-LV"/>
              </w:rPr>
              <w:t>svētdienai</w:t>
            </w:r>
            <w:proofErr w:type="spellEnd"/>
          </w:p>
        </w:tc>
        <w:tc>
          <w:tcPr>
            <w:tcW w:w="1700"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tabs>
                <w:tab w:val="left" w:pos="1636"/>
              </w:tabs>
              <w:spacing w:line="256" w:lineRule="auto"/>
              <w:ind w:left="60"/>
              <w:jc w:val="center"/>
              <w:rPr>
                <w:bCs/>
                <w:lang w:val="lv-LV"/>
              </w:rPr>
            </w:pPr>
            <w:r w:rsidRPr="00F94996">
              <w:rPr>
                <w:bCs/>
                <w:lang w:val="lv-LV"/>
              </w:rPr>
              <w:t>1 apmeklētājs</w:t>
            </w:r>
          </w:p>
        </w:tc>
        <w:tc>
          <w:tcPr>
            <w:tcW w:w="1417"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2.50</w:t>
            </w:r>
          </w:p>
        </w:tc>
        <w:tc>
          <w:tcPr>
            <w:tcW w:w="99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0</w:t>
            </w:r>
            <w:r w:rsidRPr="00F94996">
              <w:rPr>
                <w:b/>
                <w:bCs/>
                <w:lang w:val="lv-LV"/>
              </w:rPr>
              <w:t>*</w:t>
            </w:r>
          </w:p>
        </w:tc>
        <w:tc>
          <w:tcPr>
            <w:tcW w:w="1416"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2.50</w:t>
            </w:r>
          </w:p>
        </w:tc>
      </w:tr>
      <w:tr w:rsidR="00243FC9" w:rsidRPr="0014209D" w:rsidTr="00DC0942">
        <w:tc>
          <w:tcPr>
            <w:tcW w:w="993"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rPr>
                <w:b/>
                <w:bCs/>
                <w:lang w:val="lv-LV"/>
              </w:rPr>
            </w:pPr>
            <w:r w:rsidRPr="00F94996">
              <w:rPr>
                <w:b/>
                <w:bCs/>
                <w:lang w:val="lv-LV"/>
              </w:rPr>
              <w:t>5.2.1.4.</w:t>
            </w:r>
          </w:p>
        </w:tc>
        <w:tc>
          <w:tcPr>
            <w:tcW w:w="371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lang w:val="lv-LV" w:eastAsia="lv-LV"/>
              </w:rPr>
            </w:pPr>
            <w:r w:rsidRPr="00F94996">
              <w:rPr>
                <w:lang w:val="lv-LV" w:eastAsia="lv-LV"/>
              </w:rPr>
              <w:t>Daugavpils pilsētas pašvaldības rīkoto starptautisko pasākumu dalībniekiem, uzrādot dalībnieka karti</w:t>
            </w:r>
          </w:p>
        </w:tc>
        <w:tc>
          <w:tcPr>
            <w:tcW w:w="1700"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tabs>
                <w:tab w:val="left" w:pos="1636"/>
              </w:tabs>
              <w:spacing w:line="256" w:lineRule="auto"/>
              <w:ind w:left="60"/>
              <w:jc w:val="center"/>
              <w:rPr>
                <w:bCs/>
                <w:lang w:val="lv-LV"/>
              </w:rPr>
            </w:pPr>
            <w:r w:rsidRPr="00F94996">
              <w:rPr>
                <w:bCs/>
                <w:lang w:val="lv-LV"/>
              </w:rPr>
              <w:t>1 apmeklētājs</w:t>
            </w:r>
          </w:p>
        </w:tc>
        <w:tc>
          <w:tcPr>
            <w:tcW w:w="1417"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2.50</w:t>
            </w:r>
          </w:p>
        </w:tc>
        <w:tc>
          <w:tcPr>
            <w:tcW w:w="99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0</w:t>
            </w:r>
            <w:r w:rsidRPr="00F94996">
              <w:rPr>
                <w:b/>
                <w:bCs/>
                <w:lang w:val="lv-LV"/>
              </w:rPr>
              <w:t>*</w:t>
            </w:r>
          </w:p>
        </w:tc>
        <w:tc>
          <w:tcPr>
            <w:tcW w:w="1416"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2.50</w:t>
            </w:r>
          </w:p>
        </w:tc>
      </w:tr>
      <w:tr w:rsidR="00243FC9" w:rsidRPr="00675CD0" w:rsidTr="00DC0942">
        <w:tc>
          <w:tcPr>
            <w:tcW w:w="993"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rPr>
                <w:b/>
                <w:bCs/>
                <w:lang w:val="lv-LV"/>
              </w:rPr>
            </w:pPr>
            <w:r w:rsidRPr="00F94996">
              <w:rPr>
                <w:b/>
                <w:bCs/>
                <w:lang w:val="lv-LV"/>
              </w:rPr>
              <w:t>5.3.</w:t>
            </w:r>
          </w:p>
        </w:tc>
        <w:tc>
          <w:tcPr>
            <w:tcW w:w="371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lang w:val="lv-LV" w:eastAsia="lv-LV"/>
              </w:rPr>
            </w:pPr>
            <w:r w:rsidRPr="00F94996">
              <w:rPr>
                <w:b/>
              </w:rPr>
              <w:t>Ieejas biļete</w:t>
            </w:r>
            <w:r w:rsidRPr="00F94996">
              <w:t xml:space="preserve"> (11-40 apmeklētāju grupai)</w:t>
            </w:r>
          </w:p>
        </w:tc>
        <w:tc>
          <w:tcPr>
            <w:tcW w:w="1700"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tabs>
                <w:tab w:val="left" w:pos="1636"/>
              </w:tabs>
              <w:spacing w:line="256" w:lineRule="auto"/>
              <w:ind w:left="60"/>
              <w:jc w:val="center"/>
              <w:rPr>
                <w:bCs/>
                <w:lang w:val="lv-LV"/>
              </w:rPr>
            </w:pPr>
          </w:p>
        </w:tc>
        <w:tc>
          <w:tcPr>
            <w:tcW w:w="1417"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p>
        </w:tc>
        <w:tc>
          <w:tcPr>
            <w:tcW w:w="99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p>
        </w:tc>
        <w:tc>
          <w:tcPr>
            <w:tcW w:w="1416"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p>
        </w:tc>
      </w:tr>
      <w:tr w:rsidR="00243FC9" w:rsidRPr="00675CD0" w:rsidTr="00DC0942">
        <w:tc>
          <w:tcPr>
            <w:tcW w:w="993"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rPr>
                <w:b/>
                <w:bCs/>
                <w:lang w:val="lv-LV"/>
              </w:rPr>
            </w:pPr>
            <w:r w:rsidRPr="00F94996">
              <w:rPr>
                <w:b/>
                <w:bCs/>
                <w:lang w:val="lv-LV"/>
              </w:rPr>
              <w:t>5.3.1.</w:t>
            </w:r>
          </w:p>
        </w:tc>
        <w:tc>
          <w:tcPr>
            <w:tcW w:w="371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b/>
                <w:lang w:val="lv-LV"/>
              </w:rPr>
            </w:pPr>
            <w:r w:rsidRPr="00F94996">
              <w:rPr>
                <w:b/>
                <w:lang w:val="lv-LV"/>
              </w:rPr>
              <w:t>Ieejas biļete ekspozīcijas apmeklējumam</w:t>
            </w:r>
            <w:r w:rsidRPr="00F94996">
              <w:rPr>
                <w:lang w:val="lv-LV"/>
              </w:rPr>
              <w:t xml:space="preserve"> </w:t>
            </w:r>
          </w:p>
        </w:tc>
        <w:tc>
          <w:tcPr>
            <w:tcW w:w="1700"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tabs>
                <w:tab w:val="left" w:pos="1636"/>
              </w:tabs>
              <w:spacing w:line="256" w:lineRule="auto"/>
              <w:ind w:left="60"/>
              <w:jc w:val="center"/>
              <w:rPr>
                <w:bCs/>
                <w:lang w:val="lv-LV"/>
              </w:rPr>
            </w:pPr>
            <w:r w:rsidRPr="00F94996">
              <w:rPr>
                <w:bCs/>
                <w:lang w:val="lv-LV"/>
              </w:rPr>
              <w:t>1 apmeklētājs</w:t>
            </w:r>
          </w:p>
        </w:tc>
        <w:tc>
          <w:tcPr>
            <w:tcW w:w="1417"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4.50</w:t>
            </w:r>
          </w:p>
        </w:tc>
        <w:tc>
          <w:tcPr>
            <w:tcW w:w="99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0</w:t>
            </w:r>
            <w:r w:rsidRPr="00F94996">
              <w:rPr>
                <w:b/>
                <w:bCs/>
                <w:lang w:val="lv-LV"/>
              </w:rPr>
              <w:t>*</w:t>
            </w:r>
          </w:p>
        </w:tc>
        <w:tc>
          <w:tcPr>
            <w:tcW w:w="1416"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4.50</w:t>
            </w:r>
          </w:p>
        </w:tc>
      </w:tr>
      <w:tr w:rsidR="00243FC9" w:rsidRPr="00675CD0" w:rsidTr="00DC0942">
        <w:tc>
          <w:tcPr>
            <w:tcW w:w="993"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rPr>
                <w:b/>
                <w:bCs/>
                <w:lang w:val="lv-LV"/>
              </w:rPr>
            </w:pPr>
            <w:r w:rsidRPr="00F94996">
              <w:rPr>
                <w:b/>
                <w:bCs/>
                <w:lang w:val="lv-LV"/>
              </w:rPr>
              <w:t>5.3.2.</w:t>
            </w:r>
          </w:p>
        </w:tc>
        <w:tc>
          <w:tcPr>
            <w:tcW w:w="371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lang w:val="lv-LV" w:eastAsia="lv-LV"/>
              </w:rPr>
            </w:pPr>
            <w:r w:rsidRPr="00F94996">
              <w:rPr>
                <w:b/>
                <w:lang w:val="lv-LV"/>
              </w:rPr>
              <w:t>Ieejas biļete ekspozīciju apmeklējumam</w:t>
            </w:r>
            <w:r w:rsidRPr="00F94996">
              <w:rPr>
                <w:lang w:val="lv-LV"/>
              </w:rPr>
              <w:t xml:space="preserve"> skolēni</w:t>
            </w:r>
            <w:r w:rsidRPr="00F94996">
              <w:rPr>
                <w:bCs/>
                <w:lang w:val="lv-LV"/>
              </w:rPr>
              <w:t xml:space="preserve">em, </w:t>
            </w:r>
            <w:r w:rsidRPr="00F94996">
              <w:rPr>
                <w:lang w:val="lv-LV"/>
              </w:rPr>
              <w:t>studentiem, pensionāri</w:t>
            </w:r>
            <w:r w:rsidRPr="00F94996">
              <w:rPr>
                <w:bCs/>
                <w:lang w:val="lv-LV"/>
              </w:rPr>
              <w:t>em,</w:t>
            </w:r>
            <w:r w:rsidRPr="00F94996">
              <w:rPr>
                <w:shd w:val="clear" w:color="auto" w:fill="FFFFFF"/>
                <w:lang w:val="lv-LV" w:eastAsia="lv-LV"/>
              </w:rPr>
              <w:t xml:space="preserve"> mājsaimniecībām, kurām piešķirts </w:t>
            </w:r>
            <w:r w:rsidRPr="00F94996">
              <w:rPr>
                <w:shd w:val="clear" w:color="auto" w:fill="FFFFFF"/>
                <w:lang w:val="lv-LV" w:eastAsia="lv-LV"/>
              </w:rPr>
              <w:lastRenderedPageBreak/>
              <w:t>trūcīgas vai maznodrošinātas mājsaimniecības statuss,</w:t>
            </w:r>
            <w:r w:rsidRPr="00F94996">
              <w:rPr>
                <w:lang w:val="lv-LV" w:eastAsia="lv-LV"/>
              </w:rPr>
              <w:t xml:space="preserve"> un </w:t>
            </w:r>
            <w:proofErr w:type="spellStart"/>
            <w:r w:rsidRPr="00F94996">
              <w:rPr>
                <w:lang w:val="lv-LV" w:eastAsia="lv-LV"/>
              </w:rPr>
              <w:t>daudzbērnu</w:t>
            </w:r>
            <w:proofErr w:type="spellEnd"/>
            <w:r w:rsidRPr="00F94996">
              <w:rPr>
                <w:lang w:val="lv-LV" w:eastAsia="lv-LV"/>
              </w:rPr>
              <w:t xml:space="preserve"> ģimenēm</w:t>
            </w:r>
          </w:p>
        </w:tc>
        <w:tc>
          <w:tcPr>
            <w:tcW w:w="1700"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tabs>
                <w:tab w:val="left" w:pos="1636"/>
              </w:tabs>
              <w:spacing w:line="256" w:lineRule="auto"/>
              <w:ind w:left="60"/>
              <w:jc w:val="center"/>
              <w:rPr>
                <w:bCs/>
                <w:lang w:val="lv-LV"/>
              </w:rPr>
            </w:pPr>
            <w:r w:rsidRPr="00F94996">
              <w:rPr>
                <w:bCs/>
                <w:lang w:val="lv-LV"/>
              </w:rPr>
              <w:lastRenderedPageBreak/>
              <w:t>1 apmeklētājs</w:t>
            </w:r>
          </w:p>
        </w:tc>
        <w:tc>
          <w:tcPr>
            <w:tcW w:w="1417"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3.00</w:t>
            </w:r>
          </w:p>
        </w:tc>
        <w:tc>
          <w:tcPr>
            <w:tcW w:w="99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0</w:t>
            </w:r>
            <w:r w:rsidRPr="00F94996">
              <w:rPr>
                <w:b/>
                <w:bCs/>
                <w:lang w:val="lv-LV"/>
              </w:rPr>
              <w:t>*</w:t>
            </w:r>
          </w:p>
        </w:tc>
        <w:tc>
          <w:tcPr>
            <w:tcW w:w="1416"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3.00</w:t>
            </w:r>
          </w:p>
        </w:tc>
      </w:tr>
      <w:tr w:rsidR="00243FC9" w:rsidRPr="0014209D" w:rsidTr="00DC0942">
        <w:tc>
          <w:tcPr>
            <w:tcW w:w="993"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rPr>
                <w:b/>
                <w:bCs/>
                <w:lang w:val="lv-LV"/>
              </w:rPr>
            </w:pPr>
            <w:r w:rsidRPr="00F94996">
              <w:rPr>
                <w:b/>
                <w:bCs/>
                <w:lang w:val="lv-LV"/>
              </w:rPr>
              <w:t>5.4.</w:t>
            </w:r>
          </w:p>
        </w:tc>
        <w:tc>
          <w:tcPr>
            <w:tcW w:w="371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b/>
                <w:lang w:val="lv-LV"/>
              </w:rPr>
            </w:pPr>
            <w:r w:rsidRPr="00F94996">
              <w:rPr>
                <w:b/>
                <w:lang w:val="lv-LV" w:eastAsia="lv-LV"/>
              </w:rPr>
              <w:t xml:space="preserve">Ģimenes ieejas biļete </w:t>
            </w:r>
            <w:r w:rsidRPr="00F94996">
              <w:rPr>
                <w:lang w:val="lv-LV" w:eastAsia="lv-LV"/>
              </w:rPr>
              <w:t>(no 3 līdz 8 personām, kurā ir līdz 2 pieaugušiem un vismaz 1 bērns līdz 18 gadu vecumam)</w:t>
            </w:r>
          </w:p>
        </w:tc>
        <w:tc>
          <w:tcPr>
            <w:tcW w:w="1700"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tabs>
                <w:tab w:val="left" w:pos="1636"/>
              </w:tabs>
              <w:spacing w:line="256" w:lineRule="auto"/>
              <w:ind w:left="60"/>
              <w:jc w:val="center"/>
              <w:rPr>
                <w:bCs/>
                <w:lang w:val="lv-LV"/>
              </w:rPr>
            </w:pPr>
            <w:r w:rsidRPr="00F94996">
              <w:rPr>
                <w:bCs/>
                <w:lang w:val="lv-LV"/>
              </w:rPr>
              <w:t>1 apmeklētājs</w:t>
            </w:r>
          </w:p>
        </w:tc>
        <w:tc>
          <w:tcPr>
            <w:tcW w:w="1417"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3.00</w:t>
            </w:r>
          </w:p>
        </w:tc>
        <w:tc>
          <w:tcPr>
            <w:tcW w:w="99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0</w:t>
            </w:r>
            <w:r w:rsidRPr="00F94996">
              <w:rPr>
                <w:b/>
                <w:bCs/>
                <w:lang w:val="lv-LV"/>
              </w:rPr>
              <w:t>*</w:t>
            </w:r>
          </w:p>
        </w:tc>
        <w:tc>
          <w:tcPr>
            <w:tcW w:w="1416"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spacing w:line="256" w:lineRule="auto"/>
              <w:jc w:val="center"/>
              <w:rPr>
                <w:b/>
                <w:lang w:val="lv-LV"/>
              </w:rPr>
            </w:pPr>
            <w:r w:rsidRPr="00F94996">
              <w:rPr>
                <w:b/>
                <w:lang w:val="lv-LV"/>
              </w:rPr>
              <w:t>3.00</w:t>
            </w:r>
          </w:p>
        </w:tc>
      </w:tr>
      <w:tr w:rsidR="00243FC9" w:rsidRPr="0014209D" w:rsidTr="00DC0942">
        <w:tc>
          <w:tcPr>
            <w:tcW w:w="993"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b/>
                <w:bCs/>
                <w:lang w:val="lv-LV"/>
              </w:rPr>
            </w:pPr>
            <w:r w:rsidRPr="00F94996">
              <w:rPr>
                <w:b/>
                <w:bCs/>
                <w:lang w:val="lv-LV"/>
              </w:rPr>
              <w:t>6.</w:t>
            </w:r>
          </w:p>
        </w:tc>
        <w:tc>
          <w:tcPr>
            <w:tcW w:w="371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rPr>
                <w:b/>
                <w:lang w:val="lv-LV" w:eastAsia="lv-LV"/>
              </w:rPr>
            </w:pPr>
            <w:r w:rsidRPr="00F94996">
              <w:rPr>
                <w:b/>
                <w:lang w:val="lv-LV" w:eastAsia="lv-LV"/>
              </w:rPr>
              <w:t>Dalības maksa centra radošajā darbnīcā  skolēniem un studentiem</w:t>
            </w:r>
          </w:p>
        </w:tc>
        <w:tc>
          <w:tcPr>
            <w:tcW w:w="1700"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lang w:val="lv-LV"/>
              </w:rPr>
            </w:pPr>
            <w:r w:rsidRPr="00F94996">
              <w:rPr>
                <w:lang w:val="lv-LV"/>
              </w:rPr>
              <w:t xml:space="preserve">1 apmeklētājs </w:t>
            </w:r>
          </w:p>
        </w:tc>
        <w:tc>
          <w:tcPr>
            <w:tcW w:w="1417"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b/>
                <w:bCs/>
                <w:lang w:val="lv-LV"/>
              </w:rPr>
            </w:pPr>
            <w:r w:rsidRPr="00F94996">
              <w:rPr>
                <w:b/>
                <w:bCs/>
                <w:lang w:val="lv-LV"/>
              </w:rPr>
              <w:t>5.00</w:t>
            </w:r>
          </w:p>
        </w:tc>
        <w:tc>
          <w:tcPr>
            <w:tcW w:w="992"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b/>
                <w:bCs/>
                <w:lang w:val="lv-LV"/>
              </w:rPr>
            </w:pPr>
            <w:r w:rsidRPr="00F94996">
              <w:rPr>
                <w:b/>
                <w:bCs/>
                <w:lang w:val="lv-LV"/>
              </w:rPr>
              <w:t xml:space="preserve">0* </w:t>
            </w:r>
          </w:p>
        </w:tc>
        <w:tc>
          <w:tcPr>
            <w:tcW w:w="1416" w:type="dxa"/>
            <w:tcBorders>
              <w:top w:val="single" w:sz="4" w:space="0" w:color="auto"/>
              <w:left w:val="single" w:sz="4" w:space="0" w:color="auto"/>
              <w:bottom w:val="single" w:sz="4" w:space="0" w:color="auto"/>
              <w:right w:val="single" w:sz="4" w:space="0" w:color="auto"/>
            </w:tcBorders>
          </w:tcPr>
          <w:p w:rsidR="00243FC9" w:rsidRPr="00F94996" w:rsidRDefault="00243FC9" w:rsidP="00DC0942">
            <w:pPr>
              <w:jc w:val="center"/>
              <w:rPr>
                <w:b/>
                <w:bCs/>
                <w:lang w:val="lv-LV"/>
              </w:rPr>
            </w:pPr>
            <w:r w:rsidRPr="00F94996">
              <w:rPr>
                <w:b/>
                <w:bCs/>
                <w:lang w:val="lv-LV"/>
              </w:rPr>
              <w:t>5.00</w:t>
            </w:r>
          </w:p>
        </w:tc>
      </w:tr>
      <w:tr w:rsidR="00D1244A" w:rsidRPr="0014209D" w:rsidTr="00DC0942">
        <w:tc>
          <w:tcPr>
            <w:tcW w:w="993" w:type="dxa"/>
            <w:tcBorders>
              <w:top w:val="single" w:sz="4" w:space="0" w:color="auto"/>
              <w:left w:val="single" w:sz="4" w:space="0" w:color="auto"/>
              <w:bottom w:val="single" w:sz="4" w:space="0" w:color="auto"/>
              <w:right w:val="single" w:sz="4" w:space="0" w:color="auto"/>
            </w:tcBorders>
          </w:tcPr>
          <w:p w:rsidR="00D1244A" w:rsidRPr="008E310A" w:rsidRDefault="00D1244A" w:rsidP="00D1244A">
            <w:pPr>
              <w:rPr>
                <w:b/>
                <w:bCs/>
                <w:lang w:val="lv-LV"/>
              </w:rPr>
            </w:pPr>
            <w:r w:rsidRPr="008E310A">
              <w:rPr>
                <w:b/>
                <w:bCs/>
                <w:lang w:val="lv-LV"/>
              </w:rPr>
              <w:t>7.</w:t>
            </w:r>
          </w:p>
        </w:tc>
        <w:tc>
          <w:tcPr>
            <w:tcW w:w="3712" w:type="dxa"/>
            <w:tcBorders>
              <w:top w:val="single" w:sz="4" w:space="0" w:color="auto"/>
              <w:left w:val="single" w:sz="4" w:space="0" w:color="auto"/>
              <w:bottom w:val="single" w:sz="4" w:space="0" w:color="auto"/>
              <w:right w:val="single" w:sz="4" w:space="0" w:color="auto"/>
            </w:tcBorders>
          </w:tcPr>
          <w:p w:rsidR="00D1244A" w:rsidRPr="008E310A" w:rsidRDefault="00D1244A" w:rsidP="00D1244A">
            <w:pPr>
              <w:rPr>
                <w:b/>
                <w:lang w:val="lv-LV" w:eastAsia="lv-LV"/>
              </w:rPr>
            </w:pPr>
            <w:r w:rsidRPr="008E310A">
              <w:rPr>
                <w:b/>
                <w:lang w:val="lv-LV" w:eastAsia="lv-LV"/>
              </w:rPr>
              <w:t xml:space="preserve">Bezmaksas ieejas biļete centra ekspozīcijas apmeklējumam** </w:t>
            </w:r>
          </w:p>
        </w:tc>
        <w:tc>
          <w:tcPr>
            <w:tcW w:w="1700" w:type="dxa"/>
            <w:tcBorders>
              <w:top w:val="single" w:sz="4" w:space="0" w:color="auto"/>
              <w:left w:val="single" w:sz="4" w:space="0" w:color="auto"/>
              <w:bottom w:val="single" w:sz="4" w:space="0" w:color="auto"/>
              <w:right w:val="single" w:sz="4" w:space="0" w:color="auto"/>
            </w:tcBorders>
          </w:tcPr>
          <w:p w:rsidR="00D1244A" w:rsidRPr="00CF5A69" w:rsidRDefault="00D1244A" w:rsidP="00D1244A">
            <w:pPr>
              <w:jc w:val="center"/>
              <w:rPr>
                <w:lang w:val="lv-LV"/>
              </w:rPr>
            </w:pPr>
            <w:r w:rsidRPr="00CF5A69">
              <w:rPr>
                <w:lang w:val="lv-LV" w:eastAsia="lv-LV"/>
              </w:rPr>
              <w:t>1 apmeklētājs</w:t>
            </w:r>
          </w:p>
        </w:tc>
        <w:tc>
          <w:tcPr>
            <w:tcW w:w="1417" w:type="dxa"/>
            <w:tcBorders>
              <w:top w:val="single" w:sz="4" w:space="0" w:color="auto"/>
              <w:left w:val="single" w:sz="4" w:space="0" w:color="auto"/>
              <w:bottom w:val="single" w:sz="4" w:space="0" w:color="auto"/>
              <w:right w:val="single" w:sz="4" w:space="0" w:color="auto"/>
            </w:tcBorders>
          </w:tcPr>
          <w:p w:rsidR="00D1244A" w:rsidRPr="008E310A" w:rsidRDefault="00D1244A" w:rsidP="00D1244A">
            <w:pPr>
              <w:jc w:val="center"/>
              <w:rPr>
                <w:b/>
                <w:bCs/>
                <w:lang w:val="lv-LV"/>
              </w:rPr>
            </w:pPr>
            <w:r w:rsidRPr="008E310A">
              <w:rPr>
                <w:b/>
                <w:lang w:val="lv-LV" w:eastAsia="lv-LV"/>
              </w:rPr>
              <w:t xml:space="preserve">bezmaksas </w:t>
            </w:r>
          </w:p>
        </w:tc>
        <w:tc>
          <w:tcPr>
            <w:tcW w:w="992" w:type="dxa"/>
            <w:tcBorders>
              <w:top w:val="single" w:sz="4" w:space="0" w:color="auto"/>
              <w:left w:val="single" w:sz="4" w:space="0" w:color="auto"/>
              <w:bottom w:val="single" w:sz="4" w:space="0" w:color="auto"/>
              <w:right w:val="single" w:sz="4" w:space="0" w:color="auto"/>
            </w:tcBorders>
          </w:tcPr>
          <w:p w:rsidR="00D1244A" w:rsidRPr="008E310A" w:rsidRDefault="00D1244A" w:rsidP="00D1244A">
            <w:pPr>
              <w:jc w:val="center"/>
              <w:rPr>
                <w:b/>
                <w:bCs/>
                <w:lang w:val="lv-LV"/>
              </w:rPr>
            </w:pPr>
            <w:r w:rsidRPr="008E310A">
              <w:rPr>
                <w:b/>
                <w:bCs/>
                <w:lang w:val="lv-LV"/>
              </w:rPr>
              <w:t>0*</w:t>
            </w:r>
          </w:p>
        </w:tc>
        <w:tc>
          <w:tcPr>
            <w:tcW w:w="1416" w:type="dxa"/>
            <w:tcBorders>
              <w:top w:val="single" w:sz="4" w:space="0" w:color="auto"/>
              <w:left w:val="single" w:sz="4" w:space="0" w:color="auto"/>
              <w:bottom w:val="single" w:sz="4" w:space="0" w:color="auto"/>
              <w:right w:val="single" w:sz="4" w:space="0" w:color="auto"/>
            </w:tcBorders>
          </w:tcPr>
          <w:p w:rsidR="00D1244A" w:rsidRPr="008E310A" w:rsidRDefault="00D1244A" w:rsidP="00D1244A">
            <w:pPr>
              <w:jc w:val="center"/>
              <w:rPr>
                <w:b/>
                <w:bCs/>
                <w:lang w:val="lv-LV"/>
              </w:rPr>
            </w:pPr>
            <w:r w:rsidRPr="008E310A">
              <w:rPr>
                <w:b/>
                <w:lang w:val="lv-LV" w:eastAsia="lv-LV"/>
              </w:rPr>
              <w:t>bezmaksas</w:t>
            </w:r>
          </w:p>
        </w:tc>
      </w:tr>
    </w:tbl>
    <w:p w:rsidR="00243FC9" w:rsidRDefault="00243FC9" w:rsidP="00243FC9">
      <w:pPr>
        <w:spacing w:after="120"/>
        <w:ind w:firstLine="567"/>
        <w:jc w:val="both"/>
        <w:rPr>
          <w:lang w:val="lv-LV"/>
        </w:rPr>
      </w:pPr>
    </w:p>
    <w:p w:rsidR="00243FC9" w:rsidRPr="00723D3A" w:rsidRDefault="00243FC9" w:rsidP="00243FC9">
      <w:pPr>
        <w:ind w:left="1134" w:hanging="1134"/>
        <w:jc w:val="both"/>
        <w:rPr>
          <w:lang w:val="lv-LV"/>
        </w:rPr>
      </w:pPr>
    </w:p>
    <w:p w:rsidR="00243FC9" w:rsidRPr="00723D3A" w:rsidRDefault="00243FC9" w:rsidP="00243FC9">
      <w:pPr>
        <w:jc w:val="both"/>
        <w:rPr>
          <w:lang w:val="lv-LV"/>
        </w:rPr>
      </w:pPr>
      <w:r w:rsidRPr="00723D3A">
        <w:rPr>
          <w:bCs/>
          <w:lang w:val="lv-LV"/>
        </w:rPr>
        <w:t>Da</w:t>
      </w:r>
      <w:r w:rsidRPr="00723D3A">
        <w:rPr>
          <w:lang w:val="lv-LV"/>
        </w:rPr>
        <w:t xml:space="preserve">ugavpils </w:t>
      </w:r>
      <w:proofErr w:type="spellStart"/>
      <w:r w:rsidRPr="00723D3A">
        <w:rPr>
          <w:lang w:val="lv-LV"/>
        </w:rPr>
        <w:t>valstspilsētas</w:t>
      </w:r>
      <w:proofErr w:type="spellEnd"/>
      <w:r w:rsidRPr="00723D3A">
        <w:rPr>
          <w:lang w:val="lv-LV"/>
        </w:rPr>
        <w:t xml:space="preserve"> pašvaldības domes priekšsēdētājs </w:t>
      </w:r>
      <w:r w:rsidRPr="00723D3A">
        <w:rPr>
          <w:lang w:val="lv-LV"/>
        </w:rPr>
        <w:tab/>
      </w:r>
      <w:r w:rsidRPr="00723D3A">
        <w:rPr>
          <w:lang w:val="lv-LV"/>
        </w:rPr>
        <w:tab/>
        <w:t>A. Elksniņš</w:t>
      </w:r>
    </w:p>
    <w:p w:rsidR="00243FC9" w:rsidRPr="00723D3A" w:rsidRDefault="00243FC9" w:rsidP="00243FC9">
      <w:pPr>
        <w:pStyle w:val="BodyText2"/>
        <w:tabs>
          <w:tab w:val="clear" w:pos="-720"/>
        </w:tabs>
        <w:suppressAutoHyphens w:val="0"/>
      </w:pPr>
      <w:bookmarkStart w:id="0" w:name="_GoBack"/>
      <w:bookmarkEnd w:id="0"/>
    </w:p>
    <w:sectPr w:rsidR="00243FC9" w:rsidRPr="00723D3A" w:rsidSect="00723D3A">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C9"/>
    <w:rsid w:val="00243FC9"/>
    <w:rsid w:val="0040404B"/>
    <w:rsid w:val="008E310A"/>
    <w:rsid w:val="00AF1D77"/>
    <w:rsid w:val="00CF5A69"/>
    <w:rsid w:val="00D1244A"/>
    <w:rsid w:val="00DB2F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C946E-B005-420D-91D6-3F7D8712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FC9"/>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243FC9"/>
    <w:pPr>
      <w:keepNext/>
      <w:suppressAutoHyphens/>
      <w:autoSpaceDN w:val="0"/>
      <w:outlineLvl w:val="0"/>
    </w:pPr>
    <w:rPr>
      <w:rFonts w:eastAsia="Calibri"/>
      <w:b/>
      <w:bCs/>
      <w:lang w:val="lv-LV" w:eastAsia="en-US"/>
    </w:rPr>
  </w:style>
  <w:style w:type="paragraph" w:styleId="Heading4">
    <w:name w:val="heading 4"/>
    <w:basedOn w:val="Normal"/>
    <w:next w:val="Normal"/>
    <w:link w:val="Heading4Char"/>
    <w:semiHidden/>
    <w:unhideWhenUsed/>
    <w:qFormat/>
    <w:rsid w:val="00243FC9"/>
    <w:pPr>
      <w:keepNext/>
      <w:spacing w:before="240" w:after="60" w:line="276" w:lineRule="auto"/>
      <w:outlineLvl w:val="3"/>
    </w:pPr>
    <w:rPr>
      <w:b/>
      <w:bCs/>
      <w:sz w:val="28"/>
      <w:szCs w:val="28"/>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FC9"/>
    <w:rPr>
      <w:rFonts w:ascii="Times New Roman" w:eastAsia="Calibri" w:hAnsi="Times New Roman" w:cs="Times New Roman"/>
      <w:b/>
      <w:bCs/>
      <w:sz w:val="24"/>
      <w:szCs w:val="24"/>
    </w:rPr>
  </w:style>
  <w:style w:type="character" w:customStyle="1" w:styleId="Heading4Char">
    <w:name w:val="Heading 4 Char"/>
    <w:basedOn w:val="DefaultParagraphFont"/>
    <w:link w:val="Heading4"/>
    <w:semiHidden/>
    <w:rsid w:val="00243FC9"/>
    <w:rPr>
      <w:rFonts w:ascii="Times New Roman" w:eastAsia="Times New Roman" w:hAnsi="Times New Roman" w:cs="Times New Roman"/>
      <w:b/>
      <w:bCs/>
      <w:sz w:val="28"/>
      <w:szCs w:val="28"/>
    </w:rPr>
  </w:style>
  <w:style w:type="paragraph" w:styleId="Header">
    <w:name w:val="header"/>
    <w:basedOn w:val="Normal"/>
    <w:link w:val="HeaderChar"/>
    <w:semiHidden/>
    <w:unhideWhenUsed/>
    <w:rsid w:val="00243FC9"/>
    <w:pPr>
      <w:tabs>
        <w:tab w:val="center" w:pos="4153"/>
        <w:tab w:val="right" w:pos="8306"/>
      </w:tabs>
      <w:suppressAutoHyphens/>
      <w:autoSpaceDN w:val="0"/>
    </w:pPr>
    <w:rPr>
      <w:rFonts w:ascii="Arial" w:eastAsia="Calibri" w:hAnsi="Arial"/>
      <w:szCs w:val="20"/>
      <w:lang w:eastAsia="en-US"/>
    </w:rPr>
  </w:style>
  <w:style w:type="character" w:customStyle="1" w:styleId="HeaderChar">
    <w:name w:val="Header Char"/>
    <w:basedOn w:val="DefaultParagraphFont"/>
    <w:link w:val="Header"/>
    <w:semiHidden/>
    <w:rsid w:val="00243FC9"/>
    <w:rPr>
      <w:rFonts w:ascii="Arial" w:eastAsia="Calibri" w:hAnsi="Arial" w:cs="Times New Roman"/>
      <w:sz w:val="24"/>
      <w:szCs w:val="20"/>
      <w:lang w:val="ru-RU"/>
    </w:rPr>
  </w:style>
  <w:style w:type="paragraph" w:styleId="NoSpacing">
    <w:name w:val="No Spacing"/>
    <w:uiPriority w:val="1"/>
    <w:qFormat/>
    <w:rsid w:val="00243FC9"/>
    <w:pPr>
      <w:spacing w:after="0" w:line="240" w:lineRule="auto"/>
    </w:pPr>
    <w:rPr>
      <w:rFonts w:ascii="Calibri" w:eastAsia="Calibri" w:hAnsi="Calibri" w:cs="Times New Roman"/>
    </w:rPr>
  </w:style>
  <w:style w:type="paragraph" w:styleId="BodyText2">
    <w:name w:val="Body Text 2"/>
    <w:basedOn w:val="Normal"/>
    <w:link w:val="BodyText2Char"/>
    <w:rsid w:val="00243FC9"/>
    <w:pPr>
      <w:tabs>
        <w:tab w:val="left" w:pos="-720"/>
      </w:tabs>
      <w:suppressAutoHyphens/>
      <w:jc w:val="both"/>
    </w:pPr>
    <w:rPr>
      <w:b/>
      <w:bCs/>
      <w:lang w:val="lv-LV" w:eastAsia="en-US"/>
    </w:rPr>
  </w:style>
  <w:style w:type="character" w:customStyle="1" w:styleId="BodyText2Char">
    <w:name w:val="Body Text 2 Char"/>
    <w:basedOn w:val="DefaultParagraphFont"/>
    <w:link w:val="BodyText2"/>
    <w:rsid w:val="00243FC9"/>
    <w:rPr>
      <w:rFonts w:ascii="Times New Roman" w:eastAsia="Times New Roman" w:hAnsi="Times New Roman" w:cs="Times New Roman"/>
      <w:b/>
      <w:bCs/>
      <w:sz w:val="24"/>
      <w:szCs w:val="24"/>
    </w:rPr>
  </w:style>
  <w:style w:type="paragraph" w:styleId="BodyTextIndent">
    <w:name w:val="Body Text Indent"/>
    <w:basedOn w:val="Normal"/>
    <w:link w:val="BodyTextIndentChar"/>
    <w:unhideWhenUsed/>
    <w:rsid w:val="00243FC9"/>
    <w:pPr>
      <w:spacing w:after="120"/>
      <w:ind w:left="283"/>
    </w:pPr>
  </w:style>
  <w:style w:type="character" w:customStyle="1" w:styleId="BodyTextIndentChar">
    <w:name w:val="Body Text Indent Char"/>
    <w:basedOn w:val="DefaultParagraphFont"/>
    <w:link w:val="BodyTextIndent"/>
    <w:rsid w:val="00243FC9"/>
    <w:rPr>
      <w:rFonts w:ascii="Times New Roman" w:eastAsia="Times New Roman" w:hAnsi="Times New Roman" w:cs="Times New Roman"/>
      <w:sz w:val="24"/>
      <w:szCs w:val="24"/>
      <w:lang w:val="ru-RU" w:eastAsia="ru-RU"/>
    </w:rPr>
  </w:style>
  <w:style w:type="character" w:customStyle="1" w:styleId="st">
    <w:name w:val="st"/>
    <w:basedOn w:val="DefaultParagraphFont"/>
    <w:rsid w:val="00243FC9"/>
  </w:style>
  <w:style w:type="character" w:styleId="Strong">
    <w:name w:val="Strong"/>
    <w:basedOn w:val="DefaultParagraphFont"/>
    <w:uiPriority w:val="22"/>
    <w:qFormat/>
    <w:rsid w:val="00243F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2825</Words>
  <Characters>1611</Characters>
  <Application>Microsoft Office Word</Application>
  <DocSecurity>0</DocSecurity>
  <Lines>13</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Nosūtāms: Finanšu departamentam, Daugavpils Novadpētniecības un mākslas muzejam.</vt:lpstr>
      <vt:lpstr>Publicējams: pašvaldības tīmekļvietnē www.daugavpils.lv.</vt:lpstr>
    </vt:vector>
  </TitlesOfParts>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Simona Rimcane</cp:lastModifiedBy>
  <cp:revision>5</cp:revision>
  <dcterms:created xsi:type="dcterms:W3CDTF">2023-09-20T06:58:00Z</dcterms:created>
  <dcterms:modified xsi:type="dcterms:W3CDTF">2023-09-21T13:15:00Z</dcterms:modified>
</cp:coreProperties>
</file>